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2B0D" w14:textId="77777777" w:rsidR="002F265C" w:rsidRPr="00DA00B9" w:rsidRDefault="002F265C" w:rsidP="002F265C">
      <w:pPr>
        <w:pStyle w:val="a3"/>
        <w:spacing w:line="600" w:lineRule="exact"/>
        <w:rPr>
          <w:rFonts w:hAnsi="宋体" w:hint="eastAsia"/>
          <w:sz w:val="28"/>
          <w:szCs w:val="28"/>
        </w:rPr>
      </w:pPr>
      <w:r w:rsidRPr="00DA00B9">
        <w:rPr>
          <w:rFonts w:hAnsi="宋体" w:hint="eastAsia"/>
          <w:sz w:val="28"/>
          <w:szCs w:val="28"/>
        </w:rPr>
        <w:t>附件</w:t>
      </w:r>
      <w:r>
        <w:rPr>
          <w:rFonts w:hAnsi="宋体" w:hint="eastAsia"/>
          <w:sz w:val="28"/>
          <w:szCs w:val="28"/>
        </w:rPr>
        <w:t>一</w:t>
      </w:r>
    </w:p>
    <w:p w14:paraId="5DBB5621" w14:textId="77777777" w:rsidR="002F265C" w:rsidRPr="00DA00B9" w:rsidRDefault="002F265C" w:rsidP="002F265C">
      <w:pPr>
        <w:pStyle w:val="a3"/>
        <w:spacing w:line="600" w:lineRule="exact"/>
        <w:jc w:val="center"/>
        <w:rPr>
          <w:rFonts w:ascii="华文中宋" w:eastAsia="华文中宋" w:hAnsi="华文中宋" w:cs="Times New Roman" w:hint="eastAsia"/>
          <w:b/>
          <w:sz w:val="32"/>
          <w:szCs w:val="32"/>
        </w:rPr>
      </w:pPr>
      <w:r w:rsidRPr="00DA00B9">
        <w:rPr>
          <w:rFonts w:ascii="华文中宋" w:eastAsia="华文中宋" w:hAnsi="华文中宋" w:cs="Times New Roman"/>
          <w:b/>
          <w:sz w:val="32"/>
          <w:szCs w:val="32"/>
        </w:rPr>
        <w:t>上海社会科学院研究生院党委</w:t>
      </w:r>
    </w:p>
    <w:p w14:paraId="76E429F8" w14:textId="77777777" w:rsidR="002F265C" w:rsidRPr="00DA00B9" w:rsidRDefault="002F265C" w:rsidP="002F265C">
      <w:pPr>
        <w:spacing w:line="360" w:lineRule="auto"/>
        <w:jc w:val="center"/>
        <w:rPr>
          <w:rFonts w:ascii="黑体" w:eastAsia="黑体" w:hAnsi="黑体" w:hint="eastAsia"/>
          <w:b/>
          <w:sz w:val="32"/>
          <w:szCs w:val="32"/>
        </w:rPr>
      </w:pPr>
      <w:r w:rsidRPr="00DA00B9">
        <w:rPr>
          <w:rFonts w:ascii="黑体" w:eastAsia="黑体" w:hAnsi="黑体"/>
          <w:b/>
          <w:sz w:val="32"/>
          <w:szCs w:val="32"/>
        </w:rPr>
        <w:t>关于庆祝建党</w:t>
      </w:r>
      <w:r w:rsidRPr="00DA00B9">
        <w:rPr>
          <w:rFonts w:ascii="黑体" w:eastAsia="黑体" w:hAnsi="黑体" w:hint="eastAsia"/>
          <w:b/>
          <w:sz w:val="32"/>
          <w:szCs w:val="32"/>
        </w:rPr>
        <w:t>100周年暨党史教育课题选题</w:t>
      </w:r>
    </w:p>
    <w:p w14:paraId="2A2B0435" w14:textId="77777777" w:rsidR="002F265C" w:rsidRPr="00D71C2F" w:rsidRDefault="002F265C" w:rsidP="002F265C">
      <w:pPr>
        <w:spacing w:line="360" w:lineRule="auto"/>
        <w:ind w:firstLineChars="200" w:firstLine="562"/>
        <w:outlineLvl w:val="0"/>
        <w:rPr>
          <w:rFonts w:ascii="宋体" w:hAnsi="宋体" w:hint="eastAsia"/>
          <w:b/>
          <w:sz w:val="28"/>
          <w:szCs w:val="28"/>
        </w:rPr>
      </w:pPr>
    </w:p>
    <w:p w14:paraId="4F4D3B7F" w14:textId="77777777" w:rsidR="002F265C" w:rsidRPr="0035387A" w:rsidRDefault="002F265C" w:rsidP="002F265C">
      <w:pPr>
        <w:spacing w:line="360" w:lineRule="auto"/>
        <w:rPr>
          <w:rFonts w:ascii="宋体" w:hAnsi="宋体" w:hint="eastAsia"/>
          <w:b/>
          <w:sz w:val="28"/>
          <w:szCs w:val="28"/>
        </w:rPr>
      </w:pPr>
      <w:r w:rsidRPr="0035387A">
        <w:rPr>
          <w:rFonts w:ascii="宋体" w:hAnsi="宋体" w:hint="eastAsia"/>
          <w:b/>
          <w:sz w:val="28"/>
          <w:szCs w:val="28"/>
        </w:rPr>
        <w:t>一、参考课题选题</w:t>
      </w:r>
    </w:p>
    <w:p w14:paraId="60F05399" w14:textId="77777777" w:rsidR="002F265C" w:rsidRPr="00347AFB" w:rsidRDefault="002F265C" w:rsidP="002F265C">
      <w:pPr>
        <w:pStyle w:val="a5"/>
        <w:shd w:val="clear" w:color="auto" w:fill="FFFFFF"/>
        <w:spacing w:before="0" w:beforeAutospacing="0" w:after="0" w:afterAutospacing="0" w:line="360" w:lineRule="auto"/>
        <w:jc w:val="both"/>
        <w:rPr>
          <w:rFonts w:hint="eastAsia"/>
          <w:sz w:val="28"/>
          <w:szCs w:val="28"/>
        </w:rPr>
      </w:pPr>
      <w:r w:rsidRPr="00347AFB">
        <w:rPr>
          <w:rFonts w:hint="eastAsia"/>
          <w:sz w:val="28"/>
          <w:szCs w:val="28"/>
        </w:rPr>
        <w:t>（一）</w:t>
      </w:r>
      <w:r w:rsidRPr="00347AFB">
        <w:rPr>
          <w:sz w:val="28"/>
          <w:szCs w:val="28"/>
        </w:rPr>
        <w:t>庆祝建党</w:t>
      </w:r>
      <w:r w:rsidRPr="00347AFB">
        <w:rPr>
          <w:rFonts w:hint="eastAsia"/>
          <w:sz w:val="28"/>
          <w:szCs w:val="28"/>
        </w:rPr>
        <w:t>100</w:t>
      </w:r>
      <w:proofErr w:type="gramStart"/>
      <w:r w:rsidRPr="00347AFB">
        <w:rPr>
          <w:rFonts w:hint="eastAsia"/>
          <w:sz w:val="28"/>
          <w:szCs w:val="28"/>
        </w:rPr>
        <w:t>周年</w:t>
      </w:r>
      <w:r>
        <w:rPr>
          <w:rFonts w:hint="eastAsia"/>
          <w:sz w:val="28"/>
          <w:szCs w:val="28"/>
        </w:rPr>
        <w:t>党建</w:t>
      </w:r>
      <w:proofErr w:type="gramEnd"/>
      <w:r>
        <w:rPr>
          <w:rFonts w:hint="eastAsia"/>
          <w:sz w:val="28"/>
          <w:szCs w:val="28"/>
        </w:rPr>
        <w:t>工作</w:t>
      </w:r>
      <w:r w:rsidRPr="00347AFB">
        <w:rPr>
          <w:rFonts w:hint="eastAsia"/>
          <w:sz w:val="28"/>
          <w:szCs w:val="28"/>
        </w:rPr>
        <w:t>课题选题</w:t>
      </w:r>
    </w:p>
    <w:p w14:paraId="7EC3F3F6" w14:textId="77777777" w:rsidR="002F265C" w:rsidRPr="00D71C2F" w:rsidRDefault="002F265C" w:rsidP="002F265C">
      <w:pPr>
        <w:spacing w:line="360" w:lineRule="auto"/>
        <w:ind w:firstLineChars="200" w:firstLine="560"/>
        <w:rPr>
          <w:rFonts w:ascii="宋体" w:hAnsi="宋体" w:hint="eastAsia"/>
          <w:sz w:val="28"/>
          <w:szCs w:val="28"/>
        </w:rPr>
      </w:pPr>
      <w:r w:rsidRPr="00D71C2F">
        <w:rPr>
          <w:rFonts w:ascii="宋体" w:hAnsi="宋体"/>
          <w:sz w:val="28"/>
          <w:szCs w:val="28"/>
        </w:rPr>
        <w:t>1</w:t>
      </w:r>
      <w:r>
        <w:rPr>
          <w:rFonts w:ascii="宋体" w:hAnsi="宋体" w:hint="eastAsia"/>
          <w:sz w:val="28"/>
          <w:szCs w:val="28"/>
        </w:rPr>
        <w:t>.</w:t>
      </w:r>
      <w:r w:rsidRPr="00D71C2F">
        <w:rPr>
          <w:rFonts w:ascii="宋体" w:hAnsi="宋体" w:hint="eastAsia"/>
          <w:sz w:val="28"/>
          <w:szCs w:val="28"/>
        </w:rPr>
        <w:t>社科院党建在研究生教育中的作用与实现途径的研究</w:t>
      </w:r>
    </w:p>
    <w:p w14:paraId="3E732D56" w14:textId="77777777" w:rsidR="002F265C" w:rsidRPr="00D71C2F" w:rsidRDefault="002F265C" w:rsidP="002F265C">
      <w:pPr>
        <w:spacing w:line="360" w:lineRule="auto"/>
        <w:ind w:firstLineChars="200" w:firstLine="560"/>
        <w:rPr>
          <w:rFonts w:ascii="宋体" w:hAnsi="宋体" w:hint="eastAsia"/>
          <w:sz w:val="28"/>
          <w:szCs w:val="28"/>
        </w:rPr>
      </w:pPr>
      <w:r w:rsidRPr="00D71C2F">
        <w:rPr>
          <w:rFonts w:ascii="宋体" w:hAnsi="宋体"/>
          <w:sz w:val="28"/>
          <w:szCs w:val="28"/>
        </w:rPr>
        <w:t>2</w:t>
      </w:r>
      <w:r>
        <w:rPr>
          <w:rFonts w:ascii="宋体" w:hAnsi="宋体" w:hint="eastAsia"/>
          <w:sz w:val="28"/>
          <w:szCs w:val="28"/>
        </w:rPr>
        <w:t>.</w:t>
      </w:r>
      <w:r w:rsidRPr="00D71C2F">
        <w:rPr>
          <w:rFonts w:ascii="宋体" w:hAnsi="宋体" w:hint="eastAsia"/>
          <w:sz w:val="28"/>
          <w:szCs w:val="28"/>
        </w:rPr>
        <w:t>思想政治工作的改进与国家</w:t>
      </w:r>
      <w:proofErr w:type="gramStart"/>
      <w:r w:rsidRPr="00D71C2F">
        <w:rPr>
          <w:rFonts w:ascii="宋体" w:hAnsi="宋体" w:hint="eastAsia"/>
          <w:sz w:val="28"/>
          <w:szCs w:val="28"/>
        </w:rPr>
        <w:t>高端智库建设</w:t>
      </w:r>
      <w:proofErr w:type="gramEnd"/>
      <w:r w:rsidRPr="00D71C2F">
        <w:rPr>
          <w:rFonts w:ascii="宋体" w:hAnsi="宋体" w:hint="eastAsia"/>
          <w:sz w:val="28"/>
          <w:szCs w:val="28"/>
        </w:rPr>
        <w:t>的探索与研究</w:t>
      </w:r>
    </w:p>
    <w:p w14:paraId="639F1794" w14:textId="77777777" w:rsidR="002F265C" w:rsidRPr="00D71C2F" w:rsidRDefault="002F265C" w:rsidP="002F265C">
      <w:pPr>
        <w:spacing w:line="360" w:lineRule="auto"/>
        <w:ind w:firstLineChars="200" w:firstLine="560"/>
        <w:rPr>
          <w:rFonts w:ascii="宋体" w:hAnsi="宋体" w:hint="eastAsia"/>
          <w:sz w:val="28"/>
          <w:szCs w:val="28"/>
        </w:rPr>
      </w:pPr>
      <w:r w:rsidRPr="00D71C2F">
        <w:rPr>
          <w:rFonts w:ascii="宋体" w:hAnsi="宋体"/>
          <w:sz w:val="28"/>
          <w:szCs w:val="28"/>
        </w:rPr>
        <w:t>3</w:t>
      </w:r>
      <w:r>
        <w:rPr>
          <w:rFonts w:ascii="宋体" w:hAnsi="宋体" w:hint="eastAsia"/>
          <w:sz w:val="28"/>
          <w:szCs w:val="28"/>
        </w:rPr>
        <w:t>.</w:t>
      </w:r>
      <w:r w:rsidRPr="00D71C2F">
        <w:rPr>
          <w:rFonts w:ascii="宋体" w:hAnsi="宋体" w:hint="eastAsia"/>
          <w:sz w:val="28"/>
          <w:szCs w:val="28"/>
        </w:rPr>
        <w:t>学习型党组织与国家</w:t>
      </w:r>
      <w:proofErr w:type="gramStart"/>
      <w:r w:rsidRPr="00D71C2F">
        <w:rPr>
          <w:rFonts w:ascii="宋体" w:hAnsi="宋体" w:hint="eastAsia"/>
          <w:sz w:val="28"/>
          <w:szCs w:val="28"/>
        </w:rPr>
        <w:t>高端智库建设</w:t>
      </w:r>
      <w:proofErr w:type="gramEnd"/>
      <w:r w:rsidRPr="00D71C2F">
        <w:rPr>
          <w:rFonts w:ascii="宋体" w:hAnsi="宋体" w:hint="eastAsia"/>
          <w:sz w:val="28"/>
          <w:szCs w:val="28"/>
        </w:rPr>
        <w:t>的实验研究</w:t>
      </w:r>
    </w:p>
    <w:p w14:paraId="695872B6" w14:textId="77777777" w:rsidR="002F265C" w:rsidRPr="00D71C2F" w:rsidRDefault="002F265C" w:rsidP="002F265C">
      <w:pPr>
        <w:spacing w:line="360" w:lineRule="auto"/>
        <w:ind w:firstLineChars="200" w:firstLine="560"/>
        <w:rPr>
          <w:rFonts w:ascii="宋体" w:hAnsi="宋体" w:hint="eastAsia"/>
          <w:sz w:val="28"/>
          <w:szCs w:val="28"/>
        </w:rPr>
      </w:pPr>
      <w:r w:rsidRPr="00D71C2F">
        <w:rPr>
          <w:rFonts w:ascii="宋体" w:hAnsi="宋体"/>
          <w:sz w:val="28"/>
          <w:szCs w:val="28"/>
        </w:rPr>
        <w:t>4</w:t>
      </w:r>
      <w:r>
        <w:rPr>
          <w:rFonts w:ascii="宋体" w:hAnsi="宋体" w:hint="eastAsia"/>
          <w:sz w:val="28"/>
          <w:szCs w:val="28"/>
        </w:rPr>
        <w:t>.</w:t>
      </w:r>
      <w:r w:rsidRPr="00D71C2F">
        <w:rPr>
          <w:rFonts w:ascii="宋体" w:hAnsi="宋体" w:hint="eastAsia"/>
          <w:sz w:val="28"/>
          <w:szCs w:val="28"/>
        </w:rPr>
        <w:t>基层党支部工作考核评价体系研究</w:t>
      </w:r>
    </w:p>
    <w:p w14:paraId="0135AA2E" w14:textId="77777777" w:rsidR="002F265C" w:rsidRPr="00D71C2F" w:rsidRDefault="002F265C" w:rsidP="002F265C">
      <w:pPr>
        <w:spacing w:line="360" w:lineRule="auto"/>
        <w:ind w:firstLineChars="200" w:firstLine="560"/>
        <w:rPr>
          <w:rFonts w:ascii="宋体" w:hAnsi="宋体" w:hint="eastAsia"/>
          <w:sz w:val="28"/>
          <w:szCs w:val="28"/>
        </w:rPr>
      </w:pPr>
      <w:r w:rsidRPr="00D71C2F">
        <w:rPr>
          <w:rFonts w:ascii="宋体" w:hAnsi="宋体"/>
          <w:sz w:val="28"/>
          <w:szCs w:val="28"/>
        </w:rPr>
        <w:t>5</w:t>
      </w:r>
      <w:r>
        <w:rPr>
          <w:rFonts w:ascii="宋体" w:hAnsi="宋体" w:hint="eastAsia"/>
          <w:sz w:val="28"/>
          <w:szCs w:val="28"/>
        </w:rPr>
        <w:t>.</w:t>
      </w:r>
      <w:r w:rsidRPr="00D71C2F">
        <w:rPr>
          <w:rFonts w:ascii="宋体" w:hAnsi="宋体" w:hint="eastAsia"/>
          <w:sz w:val="28"/>
          <w:szCs w:val="28"/>
        </w:rPr>
        <w:t>国家高端智库中建立健全广大学生党员长期受教育、永葆先进性的长效机制的研究</w:t>
      </w:r>
    </w:p>
    <w:p w14:paraId="02CE5612" w14:textId="77777777" w:rsidR="002F265C" w:rsidRPr="00D71C2F" w:rsidRDefault="002F265C" w:rsidP="002F265C">
      <w:pPr>
        <w:spacing w:line="360" w:lineRule="auto"/>
        <w:ind w:firstLineChars="200" w:firstLine="560"/>
        <w:rPr>
          <w:rFonts w:ascii="宋体" w:hAnsi="宋体" w:hint="eastAsia"/>
          <w:sz w:val="28"/>
          <w:szCs w:val="28"/>
        </w:rPr>
      </w:pPr>
      <w:r w:rsidRPr="00D71C2F">
        <w:rPr>
          <w:rFonts w:ascii="宋体" w:hAnsi="宋体"/>
          <w:sz w:val="28"/>
          <w:szCs w:val="28"/>
        </w:rPr>
        <w:t>6</w:t>
      </w:r>
      <w:r>
        <w:rPr>
          <w:rFonts w:ascii="宋体" w:hAnsi="宋体" w:hint="eastAsia"/>
          <w:sz w:val="28"/>
          <w:szCs w:val="28"/>
        </w:rPr>
        <w:t>.</w:t>
      </w:r>
      <w:r w:rsidRPr="00D71C2F">
        <w:rPr>
          <w:rFonts w:ascii="宋体" w:hAnsi="宋体" w:hint="eastAsia"/>
          <w:sz w:val="28"/>
          <w:szCs w:val="28"/>
        </w:rPr>
        <w:t>做好在优秀研究生中发展党员的实践探索和理论研究</w:t>
      </w:r>
    </w:p>
    <w:p w14:paraId="40C89C39" w14:textId="77777777" w:rsidR="002F265C" w:rsidRPr="00D71C2F" w:rsidRDefault="002F265C" w:rsidP="002F265C">
      <w:pPr>
        <w:spacing w:line="360" w:lineRule="auto"/>
        <w:ind w:firstLineChars="200" w:firstLine="560"/>
        <w:rPr>
          <w:rFonts w:ascii="宋体" w:hAnsi="宋体" w:hint="eastAsia"/>
          <w:sz w:val="28"/>
          <w:szCs w:val="28"/>
        </w:rPr>
      </w:pPr>
      <w:r w:rsidRPr="00D71C2F">
        <w:rPr>
          <w:rFonts w:ascii="宋体" w:hAnsi="宋体" w:hint="eastAsia"/>
          <w:sz w:val="28"/>
          <w:szCs w:val="28"/>
        </w:rPr>
        <w:t>7</w:t>
      </w:r>
      <w:r>
        <w:rPr>
          <w:rFonts w:ascii="宋体" w:hAnsi="宋体" w:hint="eastAsia"/>
          <w:sz w:val="28"/>
          <w:szCs w:val="28"/>
        </w:rPr>
        <w:t>.</w:t>
      </w:r>
      <w:r w:rsidRPr="00D71C2F">
        <w:rPr>
          <w:rFonts w:ascii="宋体" w:hAnsi="宋体" w:hint="eastAsia"/>
          <w:sz w:val="28"/>
          <w:szCs w:val="28"/>
        </w:rPr>
        <w:t>组织党员志愿者服务社区共建的载体选择、思路举措和工作机制探索</w:t>
      </w:r>
    </w:p>
    <w:p w14:paraId="6B1E1812" w14:textId="77777777" w:rsidR="002F265C" w:rsidRPr="00D71C2F" w:rsidRDefault="002F265C" w:rsidP="002F265C">
      <w:pPr>
        <w:spacing w:line="360" w:lineRule="auto"/>
        <w:ind w:firstLineChars="200" w:firstLine="560"/>
        <w:rPr>
          <w:rFonts w:ascii="宋体" w:hAnsi="宋体" w:hint="eastAsia"/>
          <w:sz w:val="28"/>
          <w:szCs w:val="28"/>
        </w:rPr>
      </w:pPr>
      <w:r w:rsidRPr="00D71C2F">
        <w:rPr>
          <w:rFonts w:ascii="宋体" w:hAnsi="宋体" w:hint="eastAsia"/>
          <w:sz w:val="28"/>
          <w:szCs w:val="28"/>
        </w:rPr>
        <w:t>8</w:t>
      </w:r>
      <w:r>
        <w:rPr>
          <w:rFonts w:ascii="宋体" w:hAnsi="宋体" w:hint="eastAsia"/>
          <w:sz w:val="28"/>
          <w:szCs w:val="28"/>
        </w:rPr>
        <w:t>.</w:t>
      </w:r>
      <w:r w:rsidRPr="00D71C2F">
        <w:rPr>
          <w:rFonts w:ascii="宋体" w:hAnsi="宋体" w:hint="eastAsia"/>
          <w:sz w:val="28"/>
          <w:szCs w:val="28"/>
        </w:rPr>
        <w:t>预备党员教育管理有效机制的探索与研究</w:t>
      </w:r>
    </w:p>
    <w:p w14:paraId="7C8E6891" w14:textId="77777777" w:rsidR="002F265C" w:rsidRPr="00D71C2F" w:rsidRDefault="002F265C" w:rsidP="002F265C">
      <w:pPr>
        <w:spacing w:line="360" w:lineRule="auto"/>
        <w:ind w:firstLineChars="200" w:firstLine="560"/>
        <w:rPr>
          <w:rFonts w:ascii="宋体" w:hAnsi="宋体" w:hint="eastAsia"/>
          <w:sz w:val="28"/>
          <w:szCs w:val="28"/>
        </w:rPr>
      </w:pPr>
      <w:r w:rsidRPr="00D71C2F">
        <w:rPr>
          <w:rFonts w:ascii="宋体" w:hAnsi="宋体" w:hint="eastAsia"/>
          <w:sz w:val="28"/>
          <w:szCs w:val="28"/>
        </w:rPr>
        <w:t>9</w:t>
      </w:r>
      <w:r>
        <w:rPr>
          <w:rFonts w:ascii="宋体" w:hAnsi="宋体" w:hint="eastAsia"/>
          <w:sz w:val="28"/>
          <w:szCs w:val="28"/>
        </w:rPr>
        <w:t>.</w:t>
      </w:r>
      <w:r w:rsidRPr="00D71C2F">
        <w:rPr>
          <w:rFonts w:ascii="宋体" w:hAnsi="宋体" w:hint="eastAsia"/>
          <w:sz w:val="28"/>
          <w:szCs w:val="28"/>
        </w:rPr>
        <w:t>国家</w:t>
      </w:r>
      <w:proofErr w:type="gramStart"/>
      <w:r w:rsidRPr="00D71C2F">
        <w:rPr>
          <w:rFonts w:ascii="宋体" w:hAnsi="宋体" w:hint="eastAsia"/>
          <w:sz w:val="28"/>
          <w:szCs w:val="28"/>
        </w:rPr>
        <w:t>高端智库建设</w:t>
      </w:r>
      <w:proofErr w:type="gramEnd"/>
      <w:r w:rsidRPr="00D71C2F">
        <w:rPr>
          <w:rFonts w:ascii="宋体" w:hAnsi="宋体" w:hint="eastAsia"/>
          <w:sz w:val="28"/>
          <w:szCs w:val="28"/>
        </w:rPr>
        <w:t>中学生党员教育管理创新的研究</w:t>
      </w:r>
    </w:p>
    <w:p w14:paraId="7E4E7098" w14:textId="77777777" w:rsidR="002F265C" w:rsidRPr="00D71C2F" w:rsidRDefault="002F265C" w:rsidP="002F265C">
      <w:pPr>
        <w:spacing w:line="360" w:lineRule="auto"/>
        <w:ind w:firstLineChars="200" w:firstLine="560"/>
        <w:rPr>
          <w:rFonts w:ascii="宋体" w:hAnsi="宋体" w:hint="eastAsia"/>
          <w:sz w:val="28"/>
          <w:szCs w:val="28"/>
        </w:rPr>
      </w:pPr>
      <w:r w:rsidRPr="00D71C2F">
        <w:rPr>
          <w:rFonts w:ascii="宋体" w:hAnsi="宋体" w:hint="eastAsia"/>
          <w:sz w:val="28"/>
          <w:szCs w:val="28"/>
        </w:rPr>
        <w:t>10</w:t>
      </w:r>
      <w:r>
        <w:rPr>
          <w:rFonts w:ascii="宋体" w:hAnsi="宋体" w:hint="eastAsia"/>
          <w:sz w:val="28"/>
          <w:szCs w:val="28"/>
        </w:rPr>
        <w:t>.</w:t>
      </w:r>
      <w:r w:rsidRPr="00D71C2F">
        <w:rPr>
          <w:rFonts w:ascii="宋体" w:hAnsi="宋体" w:hint="eastAsia"/>
          <w:sz w:val="28"/>
          <w:szCs w:val="28"/>
        </w:rPr>
        <w:t>基层党组织工作创新与凝聚学生党团员共同奋斗的研究</w:t>
      </w:r>
    </w:p>
    <w:p w14:paraId="2242630B" w14:textId="77777777" w:rsidR="002F265C" w:rsidRPr="00D71C2F" w:rsidRDefault="002F265C" w:rsidP="002F265C">
      <w:pPr>
        <w:spacing w:line="360" w:lineRule="auto"/>
        <w:ind w:firstLineChars="200" w:firstLine="560"/>
        <w:rPr>
          <w:rFonts w:ascii="宋体" w:hAnsi="宋体" w:hint="eastAsia"/>
          <w:sz w:val="28"/>
          <w:szCs w:val="28"/>
        </w:rPr>
      </w:pPr>
      <w:r w:rsidRPr="00D71C2F">
        <w:rPr>
          <w:rFonts w:ascii="宋体" w:hAnsi="宋体" w:hint="eastAsia"/>
          <w:sz w:val="28"/>
          <w:szCs w:val="28"/>
        </w:rPr>
        <w:t>11</w:t>
      </w:r>
      <w:r>
        <w:rPr>
          <w:rFonts w:ascii="宋体" w:hAnsi="宋体" w:hint="eastAsia"/>
          <w:sz w:val="28"/>
          <w:szCs w:val="28"/>
        </w:rPr>
        <w:t>.</w:t>
      </w:r>
      <w:r w:rsidRPr="00D71C2F">
        <w:rPr>
          <w:rFonts w:ascii="宋体" w:hAnsi="宋体" w:hint="eastAsia"/>
          <w:sz w:val="28"/>
          <w:szCs w:val="28"/>
        </w:rPr>
        <w:t>关于思想政治工作注重人文关怀和心理疏导的研究</w:t>
      </w:r>
    </w:p>
    <w:p w14:paraId="67DE5F28" w14:textId="77777777" w:rsidR="002F265C" w:rsidRPr="00D71C2F" w:rsidRDefault="002F265C" w:rsidP="002F265C">
      <w:pPr>
        <w:spacing w:line="360" w:lineRule="auto"/>
        <w:ind w:firstLineChars="200" w:firstLine="560"/>
        <w:rPr>
          <w:rFonts w:ascii="宋体" w:hAnsi="宋体" w:hint="eastAsia"/>
          <w:sz w:val="28"/>
          <w:szCs w:val="28"/>
        </w:rPr>
      </w:pPr>
      <w:r w:rsidRPr="00D71C2F">
        <w:rPr>
          <w:rFonts w:ascii="宋体" w:hAnsi="宋体" w:hint="eastAsia"/>
          <w:sz w:val="28"/>
          <w:szCs w:val="28"/>
        </w:rPr>
        <w:t>12</w:t>
      </w:r>
      <w:r>
        <w:rPr>
          <w:rFonts w:ascii="宋体" w:hAnsi="宋体" w:hint="eastAsia"/>
          <w:sz w:val="28"/>
          <w:szCs w:val="28"/>
        </w:rPr>
        <w:t>.</w:t>
      </w:r>
      <w:r w:rsidRPr="00D71C2F">
        <w:rPr>
          <w:rFonts w:ascii="宋体" w:hAnsi="宋体" w:hint="eastAsia"/>
          <w:sz w:val="28"/>
          <w:szCs w:val="28"/>
        </w:rPr>
        <w:t>学生党支部在</w:t>
      </w:r>
      <w:r>
        <w:rPr>
          <w:rFonts w:ascii="宋体" w:hAnsi="宋体" w:hint="eastAsia"/>
          <w:sz w:val="28"/>
          <w:szCs w:val="28"/>
        </w:rPr>
        <w:t>社科</w:t>
      </w:r>
      <w:r w:rsidRPr="00D71C2F">
        <w:rPr>
          <w:rFonts w:ascii="宋体" w:hAnsi="宋体" w:hint="eastAsia"/>
          <w:sz w:val="28"/>
          <w:szCs w:val="28"/>
        </w:rPr>
        <w:t>院文化建设中的作用与实践途径的研究</w:t>
      </w:r>
    </w:p>
    <w:p w14:paraId="58F56A48" w14:textId="77777777" w:rsidR="002F265C" w:rsidRPr="00D71C2F" w:rsidRDefault="002F265C" w:rsidP="002F265C">
      <w:pPr>
        <w:spacing w:line="360" w:lineRule="auto"/>
        <w:ind w:firstLineChars="200" w:firstLine="560"/>
        <w:rPr>
          <w:rFonts w:ascii="宋体" w:hAnsi="宋体" w:hint="eastAsia"/>
          <w:sz w:val="28"/>
          <w:szCs w:val="28"/>
        </w:rPr>
      </w:pPr>
      <w:r w:rsidRPr="00D71C2F">
        <w:rPr>
          <w:rFonts w:ascii="宋体" w:hAnsi="宋体" w:hint="eastAsia"/>
          <w:sz w:val="28"/>
          <w:szCs w:val="28"/>
        </w:rPr>
        <w:t>13</w:t>
      </w:r>
      <w:r>
        <w:rPr>
          <w:rFonts w:ascii="宋体" w:hAnsi="宋体" w:hint="eastAsia"/>
          <w:sz w:val="28"/>
          <w:szCs w:val="28"/>
        </w:rPr>
        <w:t>.</w:t>
      </w:r>
      <w:r w:rsidRPr="00D71C2F">
        <w:rPr>
          <w:rFonts w:ascii="宋体" w:hAnsi="宋体" w:hint="eastAsia"/>
          <w:sz w:val="28"/>
          <w:szCs w:val="28"/>
        </w:rPr>
        <w:t>学生党支部在师德建设与德育工作中的工作内容与有效载体的调查与研究</w:t>
      </w:r>
    </w:p>
    <w:p w14:paraId="59FB2372" w14:textId="77777777" w:rsidR="002F265C" w:rsidRPr="00D71C2F" w:rsidRDefault="002F265C" w:rsidP="002F265C">
      <w:pPr>
        <w:spacing w:line="360" w:lineRule="auto"/>
        <w:ind w:firstLineChars="200" w:firstLine="560"/>
        <w:rPr>
          <w:rFonts w:ascii="宋体" w:hAnsi="宋体" w:hint="eastAsia"/>
          <w:sz w:val="28"/>
          <w:szCs w:val="28"/>
        </w:rPr>
      </w:pPr>
      <w:r w:rsidRPr="00D71C2F">
        <w:rPr>
          <w:rFonts w:ascii="宋体" w:hAnsi="宋体" w:hint="eastAsia"/>
          <w:sz w:val="28"/>
          <w:szCs w:val="28"/>
        </w:rPr>
        <w:lastRenderedPageBreak/>
        <w:t>14</w:t>
      </w:r>
      <w:r>
        <w:rPr>
          <w:rFonts w:ascii="宋体" w:hAnsi="宋体" w:hint="eastAsia"/>
          <w:sz w:val="28"/>
          <w:szCs w:val="28"/>
        </w:rPr>
        <w:t>.</w:t>
      </w:r>
      <w:r w:rsidRPr="00D71C2F">
        <w:rPr>
          <w:rFonts w:ascii="宋体" w:hAnsi="宋体" w:hint="eastAsia"/>
          <w:sz w:val="28"/>
          <w:szCs w:val="28"/>
        </w:rPr>
        <w:t>建立健全基层党组织内激励、关怀、帮扶机制研究</w:t>
      </w:r>
    </w:p>
    <w:p w14:paraId="128BBDB5" w14:textId="77777777" w:rsidR="002F265C" w:rsidRPr="00D71C2F" w:rsidRDefault="002F265C" w:rsidP="002F265C">
      <w:pPr>
        <w:spacing w:line="360" w:lineRule="auto"/>
        <w:ind w:firstLineChars="200" w:firstLine="560"/>
        <w:rPr>
          <w:rFonts w:ascii="宋体" w:hAnsi="宋体" w:hint="eastAsia"/>
          <w:sz w:val="28"/>
          <w:szCs w:val="28"/>
        </w:rPr>
      </w:pPr>
      <w:r w:rsidRPr="00D71C2F">
        <w:rPr>
          <w:rFonts w:ascii="宋体" w:hAnsi="宋体" w:hint="eastAsia"/>
          <w:sz w:val="28"/>
          <w:szCs w:val="28"/>
        </w:rPr>
        <w:t>1</w:t>
      </w:r>
      <w:r>
        <w:rPr>
          <w:rFonts w:ascii="宋体" w:hAnsi="宋体" w:hint="eastAsia"/>
          <w:sz w:val="28"/>
          <w:szCs w:val="28"/>
        </w:rPr>
        <w:t>5.</w:t>
      </w:r>
      <w:r w:rsidRPr="00D71C2F">
        <w:rPr>
          <w:rFonts w:ascii="宋体" w:hAnsi="宋体" w:hint="eastAsia"/>
          <w:sz w:val="28"/>
          <w:szCs w:val="28"/>
        </w:rPr>
        <w:t>其他（可自拟，围绕支部党建工作）</w:t>
      </w:r>
    </w:p>
    <w:p w14:paraId="15F994CF" w14:textId="77777777" w:rsidR="002F265C" w:rsidRPr="00D71C2F" w:rsidRDefault="002F265C" w:rsidP="002F265C">
      <w:pPr>
        <w:pStyle w:val="a5"/>
        <w:shd w:val="clear" w:color="auto" w:fill="FFFFFF"/>
        <w:spacing w:before="0" w:beforeAutospacing="0" w:after="0" w:afterAutospacing="0" w:line="360" w:lineRule="auto"/>
        <w:jc w:val="both"/>
        <w:rPr>
          <w:rFonts w:hint="eastAsia"/>
          <w:sz w:val="28"/>
          <w:szCs w:val="28"/>
        </w:rPr>
      </w:pPr>
      <w:r w:rsidRPr="00D71C2F">
        <w:rPr>
          <w:rFonts w:hint="eastAsia"/>
          <w:sz w:val="28"/>
          <w:szCs w:val="28"/>
        </w:rPr>
        <w:t>（二）党史主题教育</w:t>
      </w:r>
      <w:r>
        <w:rPr>
          <w:rFonts w:hint="eastAsia"/>
          <w:sz w:val="28"/>
          <w:szCs w:val="28"/>
        </w:rPr>
        <w:t>课题</w:t>
      </w:r>
      <w:r w:rsidRPr="00D71C2F">
        <w:rPr>
          <w:rFonts w:hint="eastAsia"/>
          <w:sz w:val="28"/>
          <w:szCs w:val="28"/>
        </w:rPr>
        <w:t>选题</w:t>
      </w:r>
    </w:p>
    <w:p w14:paraId="22CE8AB0" w14:textId="77777777" w:rsidR="002F265C" w:rsidRPr="008956A4" w:rsidRDefault="002F265C" w:rsidP="002F265C">
      <w:pPr>
        <w:pStyle w:val="a5"/>
        <w:shd w:val="clear" w:color="auto" w:fill="FFFFFF"/>
        <w:spacing w:before="0" w:beforeAutospacing="0" w:after="0" w:afterAutospacing="0" w:line="360" w:lineRule="auto"/>
        <w:ind w:firstLineChars="200" w:firstLine="560"/>
        <w:jc w:val="both"/>
        <w:rPr>
          <w:rFonts w:cs="Arial"/>
          <w:color w:val="3C3C3D"/>
          <w:sz w:val="28"/>
          <w:szCs w:val="28"/>
        </w:rPr>
      </w:pPr>
      <w:r w:rsidRPr="00D71C2F">
        <w:rPr>
          <w:rFonts w:cs="Arial"/>
          <w:color w:val="3C3C3D"/>
          <w:sz w:val="28"/>
          <w:szCs w:val="28"/>
        </w:rPr>
        <w:t>1．中国共产党的百年奋斗历程及其伟大成就和历史经验；历史和人民怎样选择了马克思主义、选择了中国共产党、选择了社会主义道路、选择了改革开放；在中国共产党领导下近代以来</w:t>
      </w:r>
      <w:r w:rsidRPr="008956A4">
        <w:rPr>
          <w:rFonts w:cs="Arial"/>
          <w:color w:val="3C3C3D"/>
          <w:sz w:val="28"/>
          <w:szCs w:val="28"/>
        </w:rPr>
        <w:t>久经磨难的中华民族迎来了从站起来、富起来到强起来的伟大飞跃。</w:t>
      </w:r>
    </w:p>
    <w:p w14:paraId="68AB5255" w14:textId="77777777" w:rsidR="002F265C" w:rsidRPr="008956A4" w:rsidRDefault="002F265C" w:rsidP="002F265C">
      <w:pPr>
        <w:pStyle w:val="a5"/>
        <w:shd w:val="clear" w:color="auto" w:fill="FFFFFF"/>
        <w:spacing w:before="0" w:beforeAutospacing="0" w:after="0" w:afterAutospacing="0" w:line="360" w:lineRule="auto"/>
        <w:ind w:firstLineChars="200" w:firstLine="560"/>
        <w:jc w:val="both"/>
        <w:rPr>
          <w:rFonts w:cs="Arial"/>
          <w:color w:val="3C3C3D"/>
          <w:sz w:val="28"/>
          <w:szCs w:val="28"/>
        </w:rPr>
      </w:pPr>
      <w:r w:rsidRPr="008956A4">
        <w:rPr>
          <w:rFonts w:cs="Arial"/>
          <w:color w:val="3C3C3D"/>
          <w:sz w:val="28"/>
          <w:szCs w:val="28"/>
        </w:rPr>
        <w:t>2．中国共产党不断开拓马克思主义中国化时代化大众化新境界的伟大进程和取得的重大成果；习近平新时代中国特色社会主义思想是当代中国马克思主义、21世纪马克思主义。</w:t>
      </w:r>
    </w:p>
    <w:p w14:paraId="0F828343" w14:textId="77777777" w:rsidR="002F265C" w:rsidRPr="008956A4" w:rsidRDefault="002F265C" w:rsidP="002F265C">
      <w:pPr>
        <w:pStyle w:val="a5"/>
        <w:shd w:val="clear" w:color="auto" w:fill="FFFFFF"/>
        <w:spacing w:before="0" w:beforeAutospacing="0" w:after="0" w:afterAutospacing="0" w:line="360" w:lineRule="auto"/>
        <w:ind w:firstLineChars="200" w:firstLine="560"/>
        <w:jc w:val="both"/>
        <w:rPr>
          <w:rFonts w:cs="Arial"/>
          <w:color w:val="3C3C3D"/>
          <w:sz w:val="28"/>
          <w:szCs w:val="28"/>
        </w:rPr>
      </w:pPr>
      <w:r w:rsidRPr="008956A4">
        <w:rPr>
          <w:rFonts w:cs="Arial"/>
          <w:color w:val="3C3C3D"/>
          <w:sz w:val="28"/>
          <w:szCs w:val="28"/>
        </w:rPr>
        <w:t>3．中国共产党带领中国人民创造的经济快速发展奇迹和社会长期稳定奇迹背后的制度优势；中国共产党人在</w:t>
      </w:r>
      <w:proofErr w:type="gramStart"/>
      <w:r w:rsidRPr="008956A4">
        <w:rPr>
          <w:rFonts w:cs="Arial"/>
          <w:color w:val="3C3C3D"/>
          <w:sz w:val="28"/>
          <w:szCs w:val="28"/>
        </w:rPr>
        <w:t>践行</w:t>
      </w:r>
      <w:proofErr w:type="gramEnd"/>
      <w:r w:rsidRPr="008956A4">
        <w:rPr>
          <w:rFonts w:cs="Arial"/>
          <w:color w:val="3C3C3D"/>
          <w:sz w:val="28"/>
          <w:szCs w:val="28"/>
        </w:rPr>
        <w:t>初心和使命中形成的理想信念、价值追求和精神风范。</w:t>
      </w:r>
    </w:p>
    <w:p w14:paraId="1CF268E6" w14:textId="77777777" w:rsidR="002F265C" w:rsidRPr="008956A4" w:rsidRDefault="002F265C" w:rsidP="002F265C">
      <w:pPr>
        <w:pStyle w:val="a5"/>
        <w:shd w:val="clear" w:color="auto" w:fill="FFFFFF"/>
        <w:spacing w:before="0" w:beforeAutospacing="0" w:after="0" w:afterAutospacing="0" w:line="360" w:lineRule="auto"/>
        <w:ind w:firstLineChars="200" w:firstLine="560"/>
        <w:jc w:val="both"/>
        <w:rPr>
          <w:rFonts w:cs="Arial"/>
          <w:color w:val="3C3C3D"/>
          <w:sz w:val="28"/>
          <w:szCs w:val="28"/>
        </w:rPr>
      </w:pPr>
      <w:r w:rsidRPr="008956A4">
        <w:rPr>
          <w:rFonts w:cs="Arial"/>
          <w:color w:val="3C3C3D"/>
          <w:sz w:val="28"/>
          <w:szCs w:val="28"/>
        </w:rPr>
        <w:t>4．中国共产党领导现代化的历史进程和基本经验；新发展阶段、新发展理念、新发展格局与开启全面建设社会主义现代化国家新征程。</w:t>
      </w:r>
    </w:p>
    <w:p w14:paraId="1AAF04F1" w14:textId="77777777" w:rsidR="002F265C" w:rsidRPr="008956A4" w:rsidRDefault="002F265C" w:rsidP="002F265C">
      <w:pPr>
        <w:pStyle w:val="a5"/>
        <w:shd w:val="clear" w:color="auto" w:fill="FFFFFF"/>
        <w:spacing w:before="0" w:beforeAutospacing="0" w:after="0" w:afterAutospacing="0" w:line="360" w:lineRule="auto"/>
        <w:ind w:firstLineChars="200" w:firstLine="560"/>
        <w:jc w:val="both"/>
        <w:rPr>
          <w:rFonts w:cs="Arial"/>
          <w:color w:val="3C3C3D"/>
          <w:sz w:val="28"/>
          <w:szCs w:val="28"/>
        </w:rPr>
      </w:pPr>
      <w:r w:rsidRPr="008956A4">
        <w:rPr>
          <w:rFonts w:cs="Arial"/>
          <w:color w:val="3C3C3D"/>
          <w:sz w:val="28"/>
          <w:szCs w:val="28"/>
        </w:rPr>
        <w:t>5．中国共产党推进中国特色社会主义经济建设、政治建设、文化建设、社会建设、生态文明建设的一系列重大理论和现实问题。</w:t>
      </w:r>
    </w:p>
    <w:p w14:paraId="475D4CAB" w14:textId="77777777" w:rsidR="002F265C" w:rsidRPr="008956A4" w:rsidRDefault="002F265C" w:rsidP="002F265C">
      <w:pPr>
        <w:pStyle w:val="a5"/>
        <w:shd w:val="clear" w:color="auto" w:fill="FFFFFF"/>
        <w:spacing w:before="0" w:beforeAutospacing="0" w:after="0" w:afterAutospacing="0" w:line="360" w:lineRule="auto"/>
        <w:ind w:firstLineChars="200" w:firstLine="560"/>
        <w:jc w:val="both"/>
        <w:rPr>
          <w:rFonts w:cs="Arial"/>
          <w:color w:val="3C3C3D"/>
          <w:sz w:val="28"/>
          <w:szCs w:val="28"/>
        </w:rPr>
      </w:pPr>
      <w:r w:rsidRPr="008956A4">
        <w:rPr>
          <w:rFonts w:cs="Arial"/>
          <w:color w:val="3C3C3D"/>
          <w:sz w:val="28"/>
          <w:szCs w:val="28"/>
        </w:rPr>
        <w:t>6．坚持中国共产党的领导是中国特色社会主义</w:t>
      </w:r>
      <w:proofErr w:type="gramStart"/>
      <w:r w:rsidRPr="008956A4">
        <w:rPr>
          <w:rFonts w:cs="Arial"/>
          <w:color w:val="3C3C3D"/>
          <w:sz w:val="28"/>
          <w:szCs w:val="28"/>
        </w:rPr>
        <w:t>最</w:t>
      </w:r>
      <w:proofErr w:type="gramEnd"/>
      <w:r w:rsidRPr="008956A4">
        <w:rPr>
          <w:rFonts w:cs="Arial"/>
          <w:color w:val="3C3C3D"/>
          <w:sz w:val="28"/>
          <w:szCs w:val="28"/>
        </w:rPr>
        <w:t>本质的特征、是中国特色社会主义制度的最大优势；新时代加强党的全面领导、坚定不移推进全面从严治党。</w:t>
      </w:r>
    </w:p>
    <w:p w14:paraId="61532206" w14:textId="77777777" w:rsidR="002F265C" w:rsidRPr="008956A4" w:rsidRDefault="002F265C" w:rsidP="002F265C">
      <w:pPr>
        <w:pStyle w:val="a5"/>
        <w:shd w:val="clear" w:color="auto" w:fill="FFFFFF"/>
        <w:spacing w:before="0" w:beforeAutospacing="0" w:after="0" w:afterAutospacing="0" w:line="360" w:lineRule="auto"/>
        <w:ind w:firstLineChars="200" w:firstLine="560"/>
        <w:jc w:val="both"/>
        <w:rPr>
          <w:rFonts w:cs="Arial"/>
          <w:color w:val="3C3C3D"/>
          <w:sz w:val="28"/>
          <w:szCs w:val="28"/>
        </w:rPr>
      </w:pPr>
      <w:r w:rsidRPr="008956A4">
        <w:rPr>
          <w:rFonts w:cs="Arial"/>
          <w:color w:val="3C3C3D"/>
          <w:sz w:val="28"/>
          <w:szCs w:val="28"/>
        </w:rPr>
        <w:lastRenderedPageBreak/>
        <w:t>7．“百年未有之大变局”下中国共产党领导推动构建人类命运共同体的探索与实践；中国共产党坚持走和平发展道路、坚定不移扩大对外开放的战略与政策。</w:t>
      </w:r>
    </w:p>
    <w:p w14:paraId="4D4D1B38" w14:textId="77777777" w:rsidR="002F265C" w:rsidRPr="008956A4" w:rsidRDefault="002F265C" w:rsidP="002F265C">
      <w:pPr>
        <w:pStyle w:val="a5"/>
        <w:shd w:val="clear" w:color="auto" w:fill="FFFFFF"/>
        <w:spacing w:before="0" w:beforeAutospacing="0" w:after="0" w:afterAutospacing="0" w:line="360" w:lineRule="auto"/>
        <w:ind w:firstLineChars="200" w:firstLine="560"/>
        <w:jc w:val="both"/>
        <w:rPr>
          <w:rFonts w:cs="Arial"/>
          <w:color w:val="3C3C3D"/>
          <w:sz w:val="28"/>
          <w:szCs w:val="28"/>
        </w:rPr>
      </w:pPr>
      <w:r w:rsidRPr="008956A4">
        <w:rPr>
          <w:rFonts w:cs="Arial"/>
          <w:color w:val="3C3C3D"/>
          <w:sz w:val="28"/>
          <w:szCs w:val="28"/>
        </w:rPr>
        <w:t>8．上海与中国共产党的创建、与党的红色传统的传承；在中国共产党领导下上海发生的巨大变化、取得的辉煌成就和积累的宝贵经验；上海在新时代奋力创造发展新奇迹、浦东在新征程上全力打造社会主义现代化建设</w:t>
      </w:r>
      <w:proofErr w:type="gramStart"/>
      <w:r w:rsidRPr="008956A4">
        <w:rPr>
          <w:rFonts w:cs="Arial"/>
          <w:color w:val="3C3C3D"/>
          <w:sz w:val="28"/>
          <w:szCs w:val="28"/>
        </w:rPr>
        <w:t>引领区</w:t>
      </w:r>
      <w:proofErr w:type="gramEnd"/>
      <w:r w:rsidRPr="008956A4">
        <w:rPr>
          <w:rFonts w:cs="Arial"/>
          <w:color w:val="3C3C3D"/>
          <w:sz w:val="28"/>
          <w:szCs w:val="28"/>
        </w:rPr>
        <w:t>的重大理论和实践问题。</w:t>
      </w:r>
    </w:p>
    <w:p w14:paraId="221A016C" w14:textId="77777777" w:rsidR="002F265C" w:rsidRDefault="002F265C" w:rsidP="002F265C">
      <w:pPr>
        <w:pStyle w:val="a5"/>
        <w:shd w:val="clear" w:color="auto" w:fill="FFFFFF"/>
        <w:spacing w:before="0" w:beforeAutospacing="0" w:after="0" w:afterAutospacing="0" w:line="360" w:lineRule="auto"/>
        <w:ind w:firstLineChars="200" w:firstLine="560"/>
        <w:jc w:val="both"/>
        <w:rPr>
          <w:rFonts w:cs="Arial" w:hint="eastAsia"/>
          <w:color w:val="3C3C3D"/>
          <w:sz w:val="28"/>
          <w:szCs w:val="28"/>
        </w:rPr>
      </w:pPr>
      <w:r w:rsidRPr="008956A4">
        <w:rPr>
          <w:rFonts w:cs="Arial"/>
          <w:color w:val="3C3C3D"/>
          <w:sz w:val="28"/>
          <w:szCs w:val="28"/>
        </w:rPr>
        <w:t>以上为选题参考范围，各</w:t>
      </w:r>
      <w:r>
        <w:rPr>
          <w:rFonts w:cs="Arial"/>
          <w:color w:val="3C3C3D"/>
          <w:sz w:val="28"/>
          <w:szCs w:val="28"/>
        </w:rPr>
        <w:t>支部</w:t>
      </w:r>
      <w:r w:rsidRPr="008956A4">
        <w:rPr>
          <w:rFonts w:cs="Arial"/>
          <w:color w:val="3C3C3D"/>
          <w:sz w:val="28"/>
          <w:szCs w:val="28"/>
        </w:rPr>
        <w:t>可围绕参考范围自定具体题目。</w:t>
      </w:r>
    </w:p>
    <w:p w14:paraId="5AB54A0D" w14:textId="77777777" w:rsidR="002F265C" w:rsidRPr="008956A4" w:rsidRDefault="002F265C" w:rsidP="002F265C">
      <w:pPr>
        <w:pStyle w:val="a5"/>
        <w:shd w:val="clear" w:color="auto" w:fill="FFFFFF"/>
        <w:spacing w:before="0" w:beforeAutospacing="0" w:after="0" w:afterAutospacing="0" w:line="360" w:lineRule="auto"/>
        <w:jc w:val="both"/>
        <w:rPr>
          <w:rFonts w:cs="Arial"/>
          <w:color w:val="3C3C3D"/>
          <w:sz w:val="28"/>
          <w:szCs w:val="28"/>
        </w:rPr>
      </w:pPr>
      <w:r w:rsidRPr="008956A4">
        <w:rPr>
          <w:rStyle w:val="a6"/>
          <w:rFonts w:cs="Arial"/>
          <w:color w:val="3C3C3D"/>
          <w:sz w:val="28"/>
          <w:szCs w:val="28"/>
        </w:rPr>
        <w:t>二、课题要求</w:t>
      </w:r>
    </w:p>
    <w:p w14:paraId="77E6A8F0" w14:textId="77777777" w:rsidR="002F265C" w:rsidRPr="008956A4" w:rsidRDefault="002F265C" w:rsidP="002F265C">
      <w:pPr>
        <w:pStyle w:val="a5"/>
        <w:shd w:val="clear" w:color="auto" w:fill="FFFFFF"/>
        <w:spacing w:before="0" w:beforeAutospacing="0" w:after="0" w:afterAutospacing="0" w:line="360" w:lineRule="auto"/>
        <w:ind w:firstLineChars="200" w:firstLine="560"/>
        <w:jc w:val="both"/>
        <w:rPr>
          <w:rFonts w:cs="Arial"/>
          <w:color w:val="3C3C3D"/>
          <w:sz w:val="28"/>
          <w:szCs w:val="28"/>
        </w:rPr>
      </w:pPr>
      <w:r w:rsidRPr="008956A4">
        <w:rPr>
          <w:rFonts w:cs="Arial"/>
          <w:color w:val="3C3C3D"/>
          <w:sz w:val="28"/>
          <w:szCs w:val="28"/>
        </w:rPr>
        <w:t>1．坚持正确政治方向，以习近平新时代中国特色社会主义思想为指导，进一步动员我院研究生为开启全面建设社会主义现代化国家新征程、实现中华民族伟大复兴中国梦而努力奋斗。涉及相关历史事件的观点结论，要符合党的两个历史问题的决议和中央</w:t>
      </w:r>
      <w:r>
        <w:rPr>
          <w:rFonts w:cs="Arial"/>
          <w:color w:val="3C3C3D"/>
          <w:sz w:val="28"/>
          <w:szCs w:val="28"/>
        </w:rPr>
        <w:t>历年</w:t>
      </w:r>
      <w:r w:rsidRPr="008956A4">
        <w:rPr>
          <w:rFonts w:cs="Arial"/>
          <w:color w:val="3C3C3D"/>
          <w:sz w:val="28"/>
          <w:szCs w:val="28"/>
        </w:rPr>
        <w:t>有关精神。</w:t>
      </w:r>
    </w:p>
    <w:p w14:paraId="66EC05AF" w14:textId="77777777" w:rsidR="002F265C" w:rsidRPr="008956A4" w:rsidRDefault="002F265C" w:rsidP="002F265C">
      <w:pPr>
        <w:pStyle w:val="a5"/>
        <w:shd w:val="clear" w:color="auto" w:fill="FFFFFF"/>
        <w:spacing w:before="0" w:beforeAutospacing="0" w:after="0" w:afterAutospacing="0" w:line="360" w:lineRule="auto"/>
        <w:ind w:firstLineChars="200" w:firstLine="560"/>
        <w:jc w:val="both"/>
        <w:rPr>
          <w:rFonts w:cs="Arial"/>
          <w:color w:val="3C3C3D"/>
          <w:sz w:val="28"/>
          <w:szCs w:val="28"/>
        </w:rPr>
      </w:pPr>
      <w:r w:rsidRPr="008956A4">
        <w:rPr>
          <w:rFonts w:cs="Arial"/>
          <w:color w:val="3C3C3D"/>
          <w:sz w:val="28"/>
          <w:szCs w:val="28"/>
        </w:rPr>
        <w:t>2．坚持理论联系实际，紧密围绕庆祝建党百年及党史教育主题，结合中国实践、上海实践、上海社科院</w:t>
      </w:r>
      <w:r>
        <w:rPr>
          <w:rFonts w:cs="Arial"/>
          <w:color w:val="3C3C3D"/>
          <w:sz w:val="28"/>
          <w:szCs w:val="28"/>
        </w:rPr>
        <w:t>研究生党建工作等</w:t>
      </w:r>
      <w:r w:rsidRPr="008956A4">
        <w:rPr>
          <w:rFonts w:cs="Arial"/>
          <w:color w:val="3C3C3D"/>
          <w:sz w:val="28"/>
          <w:szCs w:val="28"/>
        </w:rPr>
        <w:t>实践，主题鲜明、立意新颖，史论结合、论从史出，注重开展学理性分析，坚持思想性和科学性相统一，有较高的理论价值和实践价值。</w:t>
      </w:r>
    </w:p>
    <w:p w14:paraId="07A2E637" w14:textId="77777777" w:rsidR="002F265C" w:rsidRPr="008956A4" w:rsidRDefault="002F265C" w:rsidP="002F265C">
      <w:pPr>
        <w:pStyle w:val="a5"/>
        <w:shd w:val="clear" w:color="auto" w:fill="FFFFFF"/>
        <w:spacing w:before="0" w:beforeAutospacing="0" w:after="0" w:afterAutospacing="0" w:line="360" w:lineRule="auto"/>
        <w:ind w:firstLineChars="200" w:firstLine="560"/>
        <w:jc w:val="both"/>
        <w:rPr>
          <w:rFonts w:cs="Arial"/>
          <w:color w:val="3C3C3D"/>
          <w:sz w:val="28"/>
          <w:szCs w:val="28"/>
        </w:rPr>
      </w:pPr>
      <w:r w:rsidRPr="008956A4">
        <w:rPr>
          <w:rFonts w:cs="Arial"/>
          <w:color w:val="3C3C3D"/>
          <w:sz w:val="28"/>
          <w:szCs w:val="28"/>
        </w:rPr>
        <w:t>3．逻辑严谨，表述准确，文风朴实，语言流畅，有较强的感染力和说服力。</w:t>
      </w:r>
    </w:p>
    <w:p w14:paraId="0F668514" w14:textId="77777777" w:rsidR="002F265C" w:rsidRDefault="002F265C" w:rsidP="002F265C">
      <w:pPr>
        <w:pStyle w:val="a5"/>
        <w:shd w:val="clear" w:color="auto" w:fill="FFFFFF"/>
        <w:spacing w:before="0" w:beforeAutospacing="0" w:after="0" w:afterAutospacing="0" w:line="360" w:lineRule="auto"/>
        <w:ind w:firstLineChars="200" w:firstLine="560"/>
        <w:jc w:val="both"/>
        <w:rPr>
          <w:rFonts w:cs="Arial" w:hint="eastAsia"/>
          <w:color w:val="3C3C3D"/>
          <w:sz w:val="28"/>
          <w:szCs w:val="28"/>
        </w:rPr>
      </w:pPr>
      <w:r w:rsidRPr="008956A4">
        <w:rPr>
          <w:rFonts w:cs="Arial"/>
          <w:color w:val="3C3C3D"/>
          <w:sz w:val="28"/>
          <w:szCs w:val="28"/>
        </w:rPr>
        <w:t>4．</w:t>
      </w:r>
      <w:r>
        <w:rPr>
          <w:rFonts w:cs="Arial"/>
          <w:color w:val="3C3C3D"/>
          <w:sz w:val="28"/>
          <w:szCs w:val="28"/>
        </w:rPr>
        <w:t>提交研究报告需符合学术规范</w:t>
      </w:r>
      <w:r>
        <w:rPr>
          <w:rFonts w:cs="Arial" w:hint="eastAsia"/>
          <w:color w:val="3C3C3D"/>
          <w:sz w:val="28"/>
          <w:szCs w:val="28"/>
        </w:rPr>
        <w:t>，</w:t>
      </w:r>
      <w:r w:rsidRPr="008956A4">
        <w:rPr>
          <w:rFonts w:cs="Arial"/>
          <w:color w:val="3C3C3D"/>
          <w:sz w:val="28"/>
          <w:szCs w:val="28"/>
        </w:rPr>
        <w:t>字数为</w:t>
      </w:r>
      <w:r w:rsidRPr="008956A4">
        <w:rPr>
          <w:rFonts w:cs="Arial" w:hint="eastAsia"/>
          <w:color w:val="3C3C3D"/>
          <w:sz w:val="28"/>
          <w:szCs w:val="28"/>
        </w:rPr>
        <w:t>6</w:t>
      </w:r>
      <w:r w:rsidRPr="008956A4">
        <w:rPr>
          <w:rFonts w:cs="Arial"/>
          <w:color w:val="3C3C3D"/>
          <w:sz w:val="28"/>
          <w:szCs w:val="28"/>
        </w:rPr>
        <w:t>000字以上，并附200字左右的内容提要</w:t>
      </w:r>
      <w:r>
        <w:rPr>
          <w:rFonts w:cs="Arial"/>
          <w:color w:val="3C3C3D"/>
          <w:sz w:val="28"/>
          <w:szCs w:val="28"/>
        </w:rPr>
        <w:t>；</w:t>
      </w:r>
      <w:r w:rsidRPr="008956A4">
        <w:rPr>
          <w:rFonts w:cs="Arial"/>
          <w:color w:val="3C3C3D"/>
          <w:sz w:val="28"/>
          <w:szCs w:val="28"/>
        </w:rPr>
        <w:t>引文和史料要注明出处。</w:t>
      </w:r>
    </w:p>
    <w:p w14:paraId="6B0C1379" w14:textId="77777777" w:rsidR="002F265C" w:rsidRPr="00DA00B9" w:rsidRDefault="002F265C" w:rsidP="002F265C">
      <w:pPr>
        <w:spacing w:line="360" w:lineRule="auto"/>
        <w:rPr>
          <w:rFonts w:ascii="宋体" w:hAnsi="宋体" w:hint="eastAsia"/>
          <w:b/>
          <w:sz w:val="28"/>
          <w:szCs w:val="28"/>
        </w:rPr>
      </w:pPr>
      <w:r w:rsidRPr="00D66147">
        <w:rPr>
          <w:rFonts w:ascii="宋体" w:hAnsi="宋体"/>
          <w:b/>
          <w:sz w:val="28"/>
          <w:szCs w:val="28"/>
        </w:rPr>
        <w:t>三</w:t>
      </w:r>
      <w:r>
        <w:rPr>
          <w:rFonts w:ascii="宋体" w:hAnsi="宋体" w:hint="eastAsia"/>
          <w:b/>
          <w:sz w:val="28"/>
          <w:szCs w:val="28"/>
        </w:rPr>
        <w:t>、</w:t>
      </w:r>
      <w:r w:rsidRPr="00DA00B9">
        <w:rPr>
          <w:rFonts w:ascii="宋体" w:hAnsi="宋体" w:hint="eastAsia"/>
          <w:b/>
          <w:sz w:val="28"/>
          <w:szCs w:val="28"/>
        </w:rPr>
        <w:t>研究报告写作进度</w:t>
      </w:r>
    </w:p>
    <w:p w14:paraId="49540689" w14:textId="77777777" w:rsidR="002F265C" w:rsidRPr="008956A4" w:rsidRDefault="002F265C" w:rsidP="002F265C">
      <w:pPr>
        <w:spacing w:line="360" w:lineRule="auto"/>
        <w:ind w:firstLineChars="200" w:firstLine="560"/>
        <w:rPr>
          <w:rFonts w:ascii="宋体" w:hAnsi="宋体" w:hint="eastAsia"/>
          <w:sz w:val="28"/>
          <w:szCs w:val="28"/>
        </w:rPr>
      </w:pPr>
      <w:r w:rsidRPr="008956A4">
        <w:rPr>
          <w:rFonts w:ascii="宋体" w:hAnsi="宋体" w:hint="eastAsia"/>
          <w:sz w:val="28"/>
          <w:szCs w:val="28"/>
        </w:rPr>
        <w:lastRenderedPageBreak/>
        <w:t>1</w:t>
      </w:r>
      <w:r>
        <w:rPr>
          <w:rFonts w:ascii="宋体" w:hAnsi="宋体" w:hint="eastAsia"/>
          <w:sz w:val="28"/>
          <w:szCs w:val="28"/>
        </w:rPr>
        <w:t>．</w:t>
      </w:r>
      <w:r w:rsidRPr="008956A4">
        <w:rPr>
          <w:rFonts w:ascii="宋体" w:hAnsi="宋体" w:hint="eastAsia"/>
          <w:sz w:val="28"/>
          <w:szCs w:val="28"/>
        </w:rPr>
        <w:t>3月中旬，各支部布置课题</w:t>
      </w:r>
      <w:r>
        <w:rPr>
          <w:rFonts w:ascii="宋体" w:hAnsi="宋体" w:hint="eastAsia"/>
          <w:sz w:val="28"/>
          <w:szCs w:val="28"/>
        </w:rPr>
        <w:t>通知和</w:t>
      </w:r>
      <w:r w:rsidRPr="008956A4">
        <w:rPr>
          <w:rFonts w:ascii="宋体" w:hAnsi="宋体" w:hint="eastAsia"/>
          <w:sz w:val="28"/>
          <w:szCs w:val="28"/>
        </w:rPr>
        <w:t>内容，确定题目。</w:t>
      </w:r>
    </w:p>
    <w:p w14:paraId="378BA018" w14:textId="77777777" w:rsidR="002F265C" w:rsidRDefault="002F265C" w:rsidP="002F265C">
      <w:pPr>
        <w:spacing w:line="360" w:lineRule="auto"/>
        <w:ind w:firstLineChars="200" w:firstLine="560"/>
        <w:rPr>
          <w:rFonts w:ascii="宋体" w:hAnsi="宋体" w:hint="eastAsia"/>
          <w:sz w:val="28"/>
          <w:szCs w:val="28"/>
        </w:rPr>
      </w:pPr>
      <w:r w:rsidRPr="008956A4">
        <w:rPr>
          <w:rFonts w:ascii="宋体" w:hAnsi="宋体" w:hint="eastAsia"/>
          <w:sz w:val="28"/>
          <w:szCs w:val="28"/>
        </w:rPr>
        <w:t>2</w:t>
      </w:r>
      <w:r>
        <w:rPr>
          <w:rFonts w:ascii="宋体" w:hAnsi="宋体" w:hint="eastAsia"/>
          <w:sz w:val="28"/>
          <w:szCs w:val="28"/>
        </w:rPr>
        <w:t>．5月初，</w:t>
      </w:r>
      <w:r w:rsidRPr="008956A4">
        <w:rPr>
          <w:rFonts w:ascii="宋体" w:hAnsi="宋体" w:hint="eastAsia"/>
          <w:sz w:val="28"/>
          <w:szCs w:val="28"/>
        </w:rPr>
        <w:t>研究生院党委</w:t>
      </w:r>
      <w:r>
        <w:rPr>
          <w:rFonts w:ascii="宋体" w:hAnsi="宋体" w:hint="eastAsia"/>
          <w:sz w:val="28"/>
          <w:szCs w:val="28"/>
        </w:rPr>
        <w:t>对各课题组写作情况进行中期检查。</w:t>
      </w:r>
    </w:p>
    <w:p w14:paraId="028988E5" w14:textId="77777777" w:rsidR="002F265C" w:rsidRPr="008956A4" w:rsidRDefault="002F265C" w:rsidP="002F265C">
      <w:pPr>
        <w:spacing w:line="360" w:lineRule="auto"/>
        <w:ind w:firstLineChars="200" w:firstLine="560"/>
        <w:rPr>
          <w:rFonts w:ascii="宋体" w:hAnsi="宋体" w:hint="eastAsia"/>
          <w:sz w:val="28"/>
          <w:szCs w:val="28"/>
        </w:rPr>
      </w:pPr>
      <w:r w:rsidRPr="008956A4">
        <w:rPr>
          <w:rFonts w:ascii="宋体" w:hAnsi="宋体" w:hint="eastAsia"/>
          <w:sz w:val="28"/>
          <w:szCs w:val="28"/>
        </w:rPr>
        <w:t>3</w:t>
      </w:r>
      <w:r>
        <w:rPr>
          <w:rFonts w:ascii="宋体" w:hAnsi="宋体" w:hint="eastAsia"/>
          <w:sz w:val="28"/>
          <w:szCs w:val="28"/>
        </w:rPr>
        <w:t>．</w:t>
      </w:r>
      <w:r w:rsidRPr="008956A4">
        <w:rPr>
          <w:rFonts w:ascii="宋体" w:hAnsi="宋体" w:hint="eastAsia"/>
          <w:sz w:val="28"/>
          <w:szCs w:val="28"/>
        </w:rPr>
        <w:t>5月底拿出终稿，研究生院党委</w:t>
      </w:r>
      <w:r>
        <w:rPr>
          <w:rFonts w:ascii="宋体" w:hAnsi="宋体" w:hint="eastAsia"/>
          <w:sz w:val="28"/>
          <w:szCs w:val="28"/>
        </w:rPr>
        <w:t>组织专家</w:t>
      </w:r>
      <w:r w:rsidRPr="008956A4">
        <w:rPr>
          <w:rFonts w:ascii="宋体" w:hAnsi="宋体" w:hint="eastAsia"/>
          <w:sz w:val="28"/>
          <w:szCs w:val="28"/>
        </w:rPr>
        <w:t>进行评审。</w:t>
      </w:r>
    </w:p>
    <w:p w14:paraId="71557A4D" w14:textId="77777777" w:rsidR="002F265C" w:rsidRDefault="002F265C" w:rsidP="002F265C">
      <w:pPr>
        <w:spacing w:line="360" w:lineRule="auto"/>
        <w:ind w:firstLineChars="200" w:firstLine="560"/>
        <w:rPr>
          <w:rFonts w:ascii="宋体" w:hAnsi="宋体" w:hint="eastAsia"/>
          <w:sz w:val="28"/>
          <w:szCs w:val="28"/>
        </w:rPr>
      </w:pPr>
      <w:r>
        <w:rPr>
          <w:rFonts w:ascii="宋体" w:hAnsi="宋体" w:hint="eastAsia"/>
          <w:sz w:val="28"/>
          <w:szCs w:val="28"/>
        </w:rPr>
        <w:t xml:space="preserve">4. </w:t>
      </w:r>
      <w:r w:rsidRPr="008956A4">
        <w:rPr>
          <w:rFonts w:ascii="宋体" w:hAnsi="宋体" w:hint="eastAsia"/>
          <w:sz w:val="28"/>
          <w:szCs w:val="28"/>
        </w:rPr>
        <w:t>6月份底前，</w:t>
      </w:r>
      <w:r>
        <w:rPr>
          <w:rFonts w:ascii="宋体" w:hAnsi="宋体" w:hint="eastAsia"/>
          <w:sz w:val="28"/>
          <w:szCs w:val="28"/>
        </w:rPr>
        <w:t>研究报告</w:t>
      </w:r>
      <w:proofErr w:type="gramStart"/>
      <w:r>
        <w:rPr>
          <w:rFonts w:ascii="宋体" w:hAnsi="宋体" w:hint="eastAsia"/>
          <w:sz w:val="28"/>
          <w:szCs w:val="28"/>
        </w:rPr>
        <w:t>集</w:t>
      </w:r>
      <w:r w:rsidRPr="008956A4">
        <w:rPr>
          <w:rFonts w:ascii="宋体" w:hAnsi="宋体" w:hint="eastAsia"/>
          <w:sz w:val="28"/>
          <w:szCs w:val="28"/>
        </w:rPr>
        <w:t>印</w:t>
      </w:r>
      <w:r>
        <w:rPr>
          <w:rFonts w:ascii="宋体" w:hAnsi="宋体" w:hint="eastAsia"/>
          <w:sz w:val="28"/>
          <w:szCs w:val="28"/>
        </w:rPr>
        <w:t>册付梓</w:t>
      </w:r>
      <w:proofErr w:type="gramEnd"/>
      <w:r w:rsidRPr="008956A4">
        <w:rPr>
          <w:rFonts w:ascii="宋体" w:hAnsi="宋体" w:hint="eastAsia"/>
          <w:sz w:val="28"/>
          <w:szCs w:val="28"/>
        </w:rPr>
        <w:t>。</w:t>
      </w:r>
    </w:p>
    <w:p w14:paraId="11BD4BA9" w14:textId="77777777" w:rsidR="00002759" w:rsidRPr="002F265C" w:rsidRDefault="00002759"/>
    <w:sectPr w:rsidR="00002759" w:rsidRPr="002F26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5C"/>
    <w:rsid w:val="00002759"/>
    <w:rsid w:val="002F2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1087"/>
  <w15:chartTrackingRefBased/>
  <w15:docId w15:val="{F004F756-79BD-45A0-A947-E6D7938C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6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2F265C"/>
    <w:rPr>
      <w:rFonts w:ascii="宋体" w:hAnsi="Courier New" w:cs="Courier New"/>
      <w:szCs w:val="21"/>
    </w:rPr>
  </w:style>
  <w:style w:type="character" w:customStyle="1" w:styleId="a4">
    <w:name w:val="纯文本 字符"/>
    <w:basedOn w:val="a0"/>
    <w:uiPriority w:val="99"/>
    <w:semiHidden/>
    <w:rsid w:val="002F265C"/>
    <w:rPr>
      <w:rFonts w:asciiTheme="minorEastAsia" w:hAnsi="Courier New" w:cs="Courier New"/>
      <w:szCs w:val="24"/>
    </w:rPr>
  </w:style>
  <w:style w:type="character" w:customStyle="1" w:styleId="Char">
    <w:name w:val="纯文本 Char"/>
    <w:link w:val="a3"/>
    <w:locked/>
    <w:rsid w:val="002F265C"/>
    <w:rPr>
      <w:rFonts w:ascii="宋体" w:eastAsia="宋体" w:hAnsi="Courier New" w:cs="Courier New"/>
      <w:szCs w:val="21"/>
    </w:rPr>
  </w:style>
  <w:style w:type="paragraph" w:styleId="a5">
    <w:name w:val="Normal (Web)"/>
    <w:basedOn w:val="a"/>
    <w:uiPriority w:val="99"/>
    <w:unhideWhenUsed/>
    <w:rsid w:val="002F265C"/>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2F2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小熊</dc:creator>
  <cp:keywords/>
  <dc:description/>
  <cp:lastModifiedBy>唐 小熊</cp:lastModifiedBy>
  <cp:revision>1</cp:revision>
  <dcterms:created xsi:type="dcterms:W3CDTF">2021-05-08T05:55:00Z</dcterms:created>
  <dcterms:modified xsi:type="dcterms:W3CDTF">2021-05-08T05:56:00Z</dcterms:modified>
</cp:coreProperties>
</file>