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07" w:rsidRDefault="00513D07">
      <w:pPr>
        <w:spacing w:line="360" w:lineRule="auto"/>
        <w:jc w:val="center"/>
        <w:rPr>
          <w:rFonts w:ascii="新宋体" w:eastAsia="新宋体" w:hAnsi="新宋体" w:cs="新宋体"/>
          <w:color w:val="000000"/>
          <w:sz w:val="24"/>
          <w:szCs w:val="24"/>
        </w:rPr>
      </w:pPr>
      <w:r>
        <w:rPr>
          <w:rFonts w:hint="eastAsia"/>
          <w:color w:val="000000"/>
          <w:sz w:val="44"/>
          <w:szCs w:val="44"/>
        </w:rPr>
        <w:t xml:space="preserve"> </w:t>
      </w:r>
      <w:r>
        <w:rPr>
          <w:rFonts w:hint="eastAsia"/>
          <w:color w:val="000000"/>
          <w:sz w:val="44"/>
          <w:szCs w:val="44"/>
        </w:rPr>
        <w:t>研究生入学协议书</w:t>
      </w:r>
      <w:r>
        <w:rPr>
          <w:rFonts w:ascii="新宋体" w:eastAsia="新宋体" w:hAnsi="新宋体" w:cs="新宋体" w:hint="eastAsia"/>
          <w:color w:val="000000"/>
          <w:sz w:val="24"/>
          <w:szCs w:val="24"/>
        </w:rPr>
        <w:t>（20</w:t>
      </w:r>
      <w:r w:rsidR="005F3CED" w:rsidRPr="005F3CED">
        <w:rPr>
          <w:rFonts w:ascii="新宋体" w:eastAsia="新宋体" w:hAnsi="新宋体" w:cs="新宋体" w:hint="eastAsia"/>
          <w:color w:val="000000"/>
          <w:sz w:val="24"/>
          <w:szCs w:val="24"/>
        </w:rPr>
        <w:t>2</w:t>
      </w:r>
      <w:r w:rsidR="00CD682A">
        <w:rPr>
          <w:rFonts w:ascii="新宋体" w:eastAsia="新宋体" w:hAnsi="新宋体" w:cs="新宋体" w:hint="eastAsia"/>
          <w:color w:val="000000"/>
          <w:sz w:val="24"/>
          <w:szCs w:val="24"/>
        </w:rPr>
        <w:t>3</w:t>
      </w:r>
      <w:r>
        <w:rPr>
          <w:rFonts w:ascii="新宋体" w:eastAsia="新宋体" w:hAnsi="新宋体" w:cs="新宋体" w:hint="eastAsia"/>
          <w:color w:val="000000"/>
          <w:sz w:val="24"/>
          <w:szCs w:val="24"/>
        </w:rPr>
        <w:t>级</w:t>
      </w:r>
      <w:r w:rsidR="00D00FFE">
        <w:rPr>
          <w:rFonts w:ascii="新宋体" w:eastAsia="新宋体" w:hAnsi="新宋体" w:cs="新宋体" w:hint="eastAsia"/>
          <w:color w:val="000000"/>
          <w:sz w:val="24"/>
          <w:szCs w:val="24"/>
        </w:rPr>
        <w:t>硕士</w:t>
      </w:r>
      <w:r>
        <w:rPr>
          <w:rFonts w:ascii="新宋体" w:eastAsia="新宋体" w:hAnsi="新宋体" w:cs="新宋体" w:hint="eastAsia"/>
          <w:color w:val="000000"/>
          <w:sz w:val="24"/>
          <w:szCs w:val="24"/>
        </w:rPr>
        <w:t>）</w:t>
      </w:r>
    </w:p>
    <w:p w:rsidR="00513D07" w:rsidRDefault="00513D07">
      <w:pPr>
        <w:spacing w:line="360" w:lineRule="auto"/>
        <w:jc w:val="center"/>
        <w:rPr>
          <w:color w:val="000000"/>
          <w:sz w:val="44"/>
          <w:szCs w:val="44"/>
        </w:rPr>
      </w:pPr>
    </w:p>
    <w:p w:rsidR="00513D07" w:rsidRDefault="00513D0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兹有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/>
          <w:color w:val="000000"/>
          <w:sz w:val="24"/>
          <w:szCs w:val="24"/>
        </w:rPr>
        <w:t>（以下简称甲方），身份证号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/>
          <w:color w:val="000000"/>
          <w:sz w:val="24"/>
          <w:szCs w:val="24"/>
        </w:rPr>
        <w:t>自愿来上海社会科学院</w:t>
      </w:r>
      <w:r w:rsidR="005F3CED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以下简称乙方）攻读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专业</w:t>
      </w:r>
      <w:r w:rsidR="00D00FFE">
        <w:rPr>
          <w:rFonts w:hint="eastAsia"/>
          <w:color w:val="000000"/>
          <w:sz w:val="24"/>
          <w:szCs w:val="24"/>
        </w:rPr>
        <w:t>硕士</w:t>
      </w:r>
      <w:r>
        <w:rPr>
          <w:rFonts w:hint="eastAsia"/>
          <w:color w:val="000000"/>
          <w:sz w:val="24"/>
          <w:szCs w:val="24"/>
        </w:rPr>
        <w:t>学位研究生，经乙方考试合格，同意录取甲方，经双方协商达成如下协议：</w:t>
      </w:r>
    </w:p>
    <w:p w:rsidR="00513D07" w:rsidRDefault="00513D0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一．乙方录取甲方后，按</w:t>
      </w:r>
      <w:r w:rsidR="005F3CED">
        <w:rPr>
          <w:rFonts w:hint="eastAsia"/>
          <w:color w:val="000000"/>
          <w:sz w:val="24"/>
          <w:szCs w:val="24"/>
          <w:u w:val="single"/>
        </w:rPr>
        <w:t xml:space="preserve">          </w:t>
      </w:r>
      <w:r w:rsidR="005F3CED" w:rsidRPr="005F3CED">
        <w:rPr>
          <w:rFonts w:hint="eastAsia"/>
          <w:color w:val="000000"/>
          <w:sz w:val="24"/>
          <w:szCs w:val="24"/>
        </w:rPr>
        <w:t>研究所</w:t>
      </w:r>
      <w:r w:rsidR="005F3CED">
        <w:rPr>
          <w:rFonts w:hint="eastAsia"/>
          <w:color w:val="000000"/>
          <w:sz w:val="24"/>
          <w:szCs w:val="24"/>
        </w:rPr>
        <w:t>（中心）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/>
          <w:color w:val="000000"/>
          <w:sz w:val="24"/>
          <w:szCs w:val="24"/>
        </w:rPr>
        <w:t>专业</w:t>
      </w:r>
      <w:r w:rsidR="00D00FFE">
        <w:rPr>
          <w:rFonts w:hint="eastAsia"/>
          <w:color w:val="000000"/>
          <w:sz w:val="24"/>
          <w:szCs w:val="24"/>
        </w:rPr>
        <w:t>硕士</w:t>
      </w:r>
      <w:r>
        <w:rPr>
          <w:rFonts w:hint="eastAsia"/>
          <w:color w:val="000000"/>
          <w:sz w:val="24"/>
          <w:szCs w:val="24"/>
        </w:rPr>
        <w:t>研究生培养方案和教学计划进行培养，学制</w:t>
      </w:r>
      <w:r w:rsidR="005F3CED">
        <w:rPr>
          <w:rFonts w:hint="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年，在校期间按学籍管理规定，无特殊情况，研究生院不受理研究生更换指导老师</w:t>
      </w:r>
      <w:r w:rsidR="005F3CED">
        <w:rPr>
          <w:rFonts w:hint="eastAsia"/>
          <w:color w:val="000000"/>
          <w:sz w:val="24"/>
          <w:szCs w:val="24"/>
        </w:rPr>
        <w:t>、转专业</w:t>
      </w:r>
      <w:r>
        <w:rPr>
          <w:rFonts w:hint="eastAsia"/>
          <w:color w:val="000000"/>
          <w:sz w:val="24"/>
          <w:szCs w:val="24"/>
        </w:rPr>
        <w:t>。</w:t>
      </w:r>
    </w:p>
    <w:p w:rsidR="005F3CED" w:rsidRPr="003B1858" w:rsidRDefault="00513D07" w:rsidP="005F3CE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二．甲方按相关规定和标准缴付培养费。甲方须在每学年报到注册规定时间前缴付，逾期未缴付培养费，</w:t>
      </w:r>
      <w:r w:rsidRPr="003B1858">
        <w:rPr>
          <w:rFonts w:hint="eastAsia"/>
          <w:color w:val="000000" w:themeColor="text1"/>
          <w:sz w:val="24"/>
          <w:szCs w:val="24"/>
        </w:rPr>
        <w:t>乙方有权停止对甲方的培养，直至取消学籍。</w:t>
      </w:r>
    </w:p>
    <w:p w:rsidR="00513D07" w:rsidRPr="003B1858" w:rsidRDefault="00513D07" w:rsidP="005F3CE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3B1858">
        <w:rPr>
          <w:rFonts w:hint="eastAsia"/>
          <w:color w:val="000000" w:themeColor="text1"/>
          <w:sz w:val="24"/>
          <w:szCs w:val="24"/>
        </w:rPr>
        <w:t>三．</w:t>
      </w:r>
      <w:r w:rsidR="005F3CED" w:rsidRPr="003B1858">
        <w:rPr>
          <w:rFonts w:hint="eastAsia"/>
          <w:color w:val="000000" w:themeColor="text1"/>
          <w:sz w:val="24"/>
          <w:szCs w:val="24"/>
        </w:rPr>
        <w:t>甲方在入学时，应将其档案转至乙方，全日制非定向攻读学位。在读期间不得缴纳社保，一经发现，乙方按具体情况有权对甲方进行</w:t>
      </w:r>
      <w:r w:rsidR="000368C0">
        <w:rPr>
          <w:rFonts w:hint="eastAsia"/>
          <w:color w:val="000000" w:themeColor="text1"/>
          <w:sz w:val="24"/>
          <w:szCs w:val="24"/>
        </w:rPr>
        <w:t>处分</w:t>
      </w:r>
      <w:r w:rsidR="005F3CED" w:rsidRPr="003B1858">
        <w:rPr>
          <w:rFonts w:hint="eastAsia"/>
          <w:color w:val="000000" w:themeColor="text1"/>
          <w:sz w:val="24"/>
          <w:szCs w:val="24"/>
        </w:rPr>
        <w:t>。全日制非定向攻读学位的可享受乙方提供的助学金、奖学金等，并办理公费医疗及保险；否则不享受上述待遇。</w:t>
      </w:r>
    </w:p>
    <w:p w:rsidR="00285EB9" w:rsidRDefault="00513D07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3B1858">
        <w:rPr>
          <w:rFonts w:hint="eastAsia"/>
          <w:color w:val="000000" w:themeColor="text1"/>
          <w:sz w:val="24"/>
          <w:szCs w:val="24"/>
        </w:rPr>
        <w:t>四．</w:t>
      </w:r>
      <w:r w:rsidR="005F3CED" w:rsidRPr="003B1858">
        <w:rPr>
          <w:rFonts w:hint="eastAsia"/>
          <w:color w:val="000000" w:themeColor="text1"/>
          <w:sz w:val="24"/>
          <w:szCs w:val="24"/>
        </w:rPr>
        <w:t>甲方在职定向攻读学位的，乙方不提供住宿。</w:t>
      </w:r>
    </w:p>
    <w:p w:rsidR="00513D07" w:rsidRPr="003B1858" w:rsidRDefault="00513D0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3B1858">
        <w:rPr>
          <w:rFonts w:hint="eastAsia"/>
          <w:color w:val="000000" w:themeColor="text1"/>
          <w:sz w:val="24"/>
          <w:szCs w:val="24"/>
        </w:rPr>
        <w:t>五．甲方在乙方学习期间所产生的住宿费，网络使用费，通讯费，电费，医疗保险费等费用自理。</w:t>
      </w:r>
    </w:p>
    <w:p w:rsidR="00513D07" w:rsidRDefault="00513D0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六．甲方如因各种原因退学，乙方按学籍管理规定办理，已付培养费按学期结算，超过一学期的按一年结算；如属勒令退学，开除学籍等情况，则一律不退回培养费。</w:t>
      </w:r>
    </w:p>
    <w:p w:rsidR="00513D07" w:rsidRDefault="00513D0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七．甲方在学习期间，必须自觉遵守乙方的有关规章制度，如有违反，乙方按研究生学籍管理的有关规定作出处理。</w:t>
      </w:r>
    </w:p>
    <w:p w:rsidR="00513D07" w:rsidRDefault="00513D07" w:rsidP="005F3CE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．本协议一式两份，甲方一份，乙方一份，协议书经甲方和乙方负责人签名盖章后生效。</w:t>
      </w:r>
    </w:p>
    <w:p w:rsidR="00513D07" w:rsidRDefault="00513D0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甲方（签字）</w:t>
      </w:r>
      <w:r>
        <w:rPr>
          <w:rFonts w:hint="eastAsia"/>
          <w:color w:val="000000"/>
          <w:sz w:val="24"/>
          <w:szCs w:val="24"/>
        </w:rPr>
        <w:t xml:space="preserve">:                          </w:t>
      </w:r>
      <w:r>
        <w:rPr>
          <w:rFonts w:hint="eastAsia"/>
          <w:color w:val="000000"/>
          <w:sz w:val="24"/>
          <w:szCs w:val="24"/>
        </w:rPr>
        <w:t>乙方（盖章）</w:t>
      </w:r>
      <w:r>
        <w:rPr>
          <w:rFonts w:hint="eastAsia"/>
          <w:color w:val="000000"/>
          <w:sz w:val="24"/>
          <w:szCs w:val="24"/>
        </w:rPr>
        <w:t xml:space="preserve">:   </w:t>
      </w:r>
    </w:p>
    <w:p w:rsidR="005F3CED" w:rsidRDefault="005F3CE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联系方式：</w:t>
      </w:r>
    </w:p>
    <w:p w:rsidR="00513D07" w:rsidRDefault="00513D0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担保人</w:t>
      </w:r>
      <w:r>
        <w:rPr>
          <w:rFonts w:hint="eastAsia"/>
          <w:color w:val="000000"/>
          <w:sz w:val="24"/>
          <w:szCs w:val="24"/>
        </w:rPr>
        <w:t xml:space="preserve">:                              </w:t>
      </w:r>
    </w:p>
    <w:p w:rsidR="00513D07" w:rsidRDefault="00513D07">
      <w:pPr>
        <w:spacing w:line="360" w:lineRule="auto"/>
        <w:ind w:firstLineChars="500" w:firstLine="1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</w:rPr>
        <w:t xml:space="preserve">                         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日</w:t>
      </w:r>
    </w:p>
    <w:sectPr w:rsidR="00513D07" w:rsidSect="00E459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34" w:rsidRDefault="00764F34" w:rsidP="005F3CED">
      <w:r>
        <w:separator/>
      </w:r>
    </w:p>
  </w:endnote>
  <w:endnote w:type="continuationSeparator" w:id="1">
    <w:p w:rsidR="00764F34" w:rsidRDefault="00764F34" w:rsidP="005F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34" w:rsidRDefault="00764F34" w:rsidP="005F3CED">
      <w:r>
        <w:separator/>
      </w:r>
    </w:p>
  </w:footnote>
  <w:footnote w:type="continuationSeparator" w:id="1">
    <w:p w:rsidR="00764F34" w:rsidRDefault="00764F34" w:rsidP="005F3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CCD"/>
    <w:rsid w:val="0001594F"/>
    <w:rsid w:val="0002072E"/>
    <w:rsid w:val="000368C0"/>
    <w:rsid w:val="00041D11"/>
    <w:rsid w:val="000624D2"/>
    <w:rsid w:val="000862E6"/>
    <w:rsid w:val="00087562"/>
    <w:rsid w:val="00104209"/>
    <w:rsid w:val="00107FAA"/>
    <w:rsid w:val="00117E52"/>
    <w:rsid w:val="00157549"/>
    <w:rsid w:val="001E577A"/>
    <w:rsid w:val="00230C24"/>
    <w:rsid w:val="00255C82"/>
    <w:rsid w:val="00285EB9"/>
    <w:rsid w:val="002A19B0"/>
    <w:rsid w:val="002B7E0D"/>
    <w:rsid w:val="00335014"/>
    <w:rsid w:val="0037252E"/>
    <w:rsid w:val="003B1858"/>
    <w:rsid w:val="004468F4"/>
    <w:rsid w:val="004B61B6"/>
    <w:rsid w:val="004E72BD"/>
    <w:rsid w:val="00504D1D"/>
    <w:rsid w:val="00513D07"/>
    <w:rsid w:val="00516444"/>
    <w:rsid w:val="0054663C"/>
    <w:rsid w:val="0059707C"/>
    <w:rsid w:val="005F1D44"/>
    <w:rsid w:val="005F3CED"/>
    <w:rsid w:val="00605F35"/>
    <w:rsid w:val="00634BCC"/>
    <w:rsid w:val="00655B23"/>
    <w:rsid w:val="006631C5"/>
    <w:rsid w:val="006A41EF"/>
    <w:rsid w:val="006E59B6"/>
    <w:rsid w:val="00702E88"/>
    <w:rsid w:val="00710034"/>
    <w:rsid w:val="00764F34"/>
    <w:rsid w:val="00775C7B"/>
    <w:rsid w:val="007D4D95"/>
    <w:rsid w:val="00823A8B"/>
    <w:rsid w:val="008A19C7"/>
    <w:rsid w:val="009361A1"/>
    <w:rsid w:val="0096008C"/>
    <w:rsid w:val="0096425F"/>
    <w:rsid w:val="00997CCD"/>
    <w:rsid w:val="00A11DF6"/>
    <w:rsid w:val="00A476CD"/>
    <w:rsid w:val="00A53AD1"/>
    <w:rsid w:val="00A7403C"/>
    <w:rsid w:val="00AB7F36"/>
    <w:rsid w:val="00AE168D"/>
    <w:rsid w:val="00B00FB5"/>
    <w:rsid w:val="00B12F74"/>
    <w:rsid w:val="00B22B9B"/>
    <w:rsid w:val="00B64FD5"/>
    <w:rsid w:val="00BB29C9"/>
    <w:rsid w:val="00BB48EF"/>
    <w:rsid w:val="00BB7121"/>
    <w:rsid w:val="00BD4C8D"/>
    <w:rsid w:val="00BE5E5D"/>
    <w:rsid w:val="00C21F26"/>
    <w:rsid w:val="00C73314"/>
    <w:rsid w:val="00CD682A"/>
    <w:rsid w:val="00CF679A"/>
    <w:rsid w:val="00D00FFE"/>
    <w:rsid w:val="00D5409D"/>
    <w:rsid w:val="00D54E26"/>
    <w:rsid w:val="00D5545C"/>
    <w:rsid w:val="00D97EED"/>
    <w:rsid w:val="00DB2E5F"/>
    <w:rsid w:val="00DD3100"/>
    <w:rsid w:val="00DE2E2D"/>
    <w:rsid w:val="00DF745F"/>
    <w:rsid w:val="00E459CB"/>
    <w:rsid w:val="00F2017F"/>
    <w:rsid w:val="00F25A54"/>
    <w:rsid w:val="00F52942"/>
    <w:rsid w:val="00F53D22"/>
    <w:rsid w:val="00F57F70"/>
    <w:rsid w:val="00F6422A"/>
    <w:rsid w:val="00F71C8F"/>
    <w:rsid w:val="00F84A7A"/>
    <w:rsid w:val="00F851BC"/>
    <w:rsid w:val="299D0C7C"/>
    <w:rsid w:val="7A4C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E459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9CB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5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HaoSong</dc:creator>
  <cp:keywords/>
  <cp:lastModifiedBy>Dell</cp:lastModifiedBy>
  <cp:revision>2</cp:revision>
  <cp:lastPrinted>2019-04-15T05:55:00Z</cp:lastPrinted>
  <dcterms:created xsi:type="dcterms:W3CDTF">2023-04-26T10:19:00Z</dcterms:created>
  <dcterms:modified xsi:type="dcterms:W3CDTF">2023-04-26T10:19:00Z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