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00D" w:rsidRDefault="00BC500D" w:rsidP="00BC500D">
      <w:pPr>
        <w:jc w:val="center"/>
        <w:rPr>
          <w:b/>
          <w:sz w:val="44"/>
          <w:szCs w:val="44"/>
        </w:rPr>
      </w:pPr>
      <w:r w:rsidRPr="004651CD">
        <w:rPr>
          <w:rFonts w:hint="eastAsia"/>
          <w:b/>
          <w:sz w:val="44"/>
          <w:szCs w:val="44"/>
        </w:rPr>
        <w:t>上海社会科学院研究生课程教学</w:t>
      </w:r>
      <w:r>
        <w:rPr>
          <w:rFonts w:hint="eastAsia"/>
          <w:b/>
          <w:sz w:val="44"/>
          <w:szCs w:val="44"/>
        </w:rPr>
        <w:t>大纲表</w:t>
      </w:r>
    </w:p>
    <w:p w:rsidR="007F700F" w:rsidRDefault="007F700F" w:rsidP="00BC500D">
      <w:pPr>
        <w:jc w:val="center"/>
        <w:rPr>
          <w:b/>
          <w:sz w:val="44"/>
          <w:szCs w:val="44"/>
        </w:rPr>
      </w:pPr>
      <w:r>
        <w:rPr>
          <w:rFonts w:ascii="宋体" w:hAnsi="宋体" w:hint="eastAsia"/>
          <w:szCs w:val="21"/>
        </w:rPr>
        <w:t>哲学所：陈忠</w:t>
      </w: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4"/>
        <w:gridCol w:w="6974"/>
      </w:tblGrid>
      <w:tr w:rsidR="00BC500D" w:rsidRPr="00C20188">
        <w:trPr>
          <w:trHeight w:val="607"/>
        </w:trPr>
        <w:tc>
          <w:tcPr>
            <w:tcW w:w="1494" w:type="dxa"/>
            <w:vAlign w:val="center"/>
          </w:tcPr>
          <w:p w:rsidR="00BC500D" w:rsidRPr="00CA1B68" w:rsidRDefault="00BC500D" w:rsidP="00BC50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6974" w:type="dxa"/>
            <w:vAlign w:val="center"/>
          </w:tcPr>
          <w:p w:rsidR="00BC500D" w:rsidRPr="00CA1B68" w:rsidRDefault="00916C1C" w:rsidP="007F700F">
            <w:pPr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马哲前沿问题（城市哲学）研究</w:t>
            </w:r>
          </w:p>
        </w:tc>
      </w:tr>
      <w:tr w:rsidR="00BC500D" w:rsidRPr="00C20188" w:rsidTr="0065318B">
        <w:trPr>
          <w:trHeight w:val="11504"/>
        </w:trPr>
        <w:tc>
          <w:tcPr>
            <w:tcW w:w="8468" w:type="dxa"/>
            <w:gridSpan w:val="2"/>
          </w:tcPr>
          <w:p w:rsidR="00BC500D" w:rsidRPr="00687DA2" w:rsidRDefault="00BC500D" w:rsidP="00BC500D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687DA2">
              <w:rPr>
                <w:rFonts w:ascii="仿宋_GB2312" w:eastAsia="仿宋_GB2312" w:hAnsi="宋体" w:hint="eastAsia"/>
                <w:b/>
                <w:sz w:val="24"/>
              </w:rPr>
              <w:t>1、课程</w:t>
            </w:r>
            <w:proofErr w:type="gramStart"/>
            <w:r w:rsidRPr="00687DA2">
              <w:rPr>
                <w:rFonts w:ascii="仿宋_GB2312" w:eastAsia="仿宋_GB2312" w:hAnsi="宋体" w:hint="eastAsia"/>
                <w:b/>
                <w:sz w:val="24"/>
              </w:rPr>
              <w:t>教</w:t>
            </w:r>
            <w:r w:rsidR="00687DA2">
              <w:rPr>
                <w:rFonts w:ascii="仿宋_GB2312" w:eastAsia="仿宋_GB2312" w:hAnsi="宋体" w:hint="eastAsia"/>
                <w:b/>
                <w:sz w:val="24"/>
              </w:rPr>
              <w:t>任务</w:t>
            </w:r>
            <w:proofErr w:type="gramEnd"/>
            <w:r w:rsidR="00687DA2">
              <w:rPr>
                <w:rFonts w:ascii="仿宋_GB2312" w:eastAsia="仿宋_GB2312" w:hAnsi="宋体" w:hint="eastAsia"/>
                <w:b/>
                <w:sz w:val="24"/>
              </w:rPr>
              <w:t>和教学目的</w:t>
            </w:r>
          </w:p>
          <w:p w:rsidR="00D90226" w:rsidRPr="00916C1C" w:rsidRDefault="0001405C" w:rsidP="00936248">
            <w:pPr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  <w:sz w:val="24"/>
              </w:rPr>
              <w:t>本课程的目的在于让学生对城市哲学有比较全面的了解，培养学生的现实</w:t>
            </w:r>
            <w:r w:rsidR="00916C1C" w:rsidRPr="00936248">
              <w:rPr>
                <w:rFonts w:hint="eastAsia"/>
                <w:sz w:val="24"/>
              </w:rPr>
              <w:t>意识、问题研究，提高阅读与理解城市哲学等哲学相关原著的能力。</w:t>
            </w:r>
          </w:p>
        </w:tc>
      </w:tr>
      <w:tr w:rsidR="00BC500D" w:rsidRPr="00C20188">
        <w:trPr>
          <w:trHeight w:val="10580"/>
        </w:trPr>
        <w:tc>
          <w:tcPr>
            <w:tcW w:w="8468" w:type="dxa"/>
            <w:gridSpan w:val="2"/>
          </w:tcPr>
          <w:p w:rsidR="00E75E5F" w:rsidRPr="00687DA2" w:rsidRDefault="00BC500D" w:rsidP="00E75E5F">
            <w:pPr>
              <w:ind w:rightChars="-51" w:right="-107"/>
              <w:rPr>
                <w:rFonts w:ascii="仿宋_GB2312" w:eastAsia="仿宋_GB2312" w:hAnsi="宋体"/>
                <w:b/>
                <w:sz w:val="24"/>
              </w:rPr>
            </w:pPr>
            <w:r w:rsidRPr="00687DA2">
              <w:rPr>
                <w:rFonts w:ascii="仿宋_GB2312" w:eastAsia="仿宋_GB2312" w:hAnsi="宋体" w:hint="eastAsia"/>
                <w:b/>
                <w:sz w:val="24"/>
              </w:rPr>
              <w:lastRenderedPageBreak/>
              <w:t>2</w:t>
            </w:r>
            <w:r w:rsidRPr="00687DA2">
              <w:rPr>
                <w:rFonts w:ascii="仿宋_GB2312" w:eastAsia="仿宋_GB2312" w:hAnsi="宋体" w:hint="eastAsia"/>
                <w:b/>
                <w:szCs w:val="21"/>
              </w:rPr>
              <w:t>、</w:t>
            </w:r>
            <w:r w:rsidR="00E75E5F" w:rsidRPr="00687DA2">
              <w:rPr>
                <w:rFonts w:ascii="仿宋_GB2312" w:eastAsia="仿宋_GB2312" w:hAnsi="宋体" w:hint="eastAsia"/>
                <w:b/>
                <w:sz w:val="24"/>
              </w:rPr>
              <w:t>教学内容与基本要求</w:t>
            </w:r>
            <w:r w:rsidR="00D365A2">
              <w:rPr>
                <w:rFonts w:ascii="仿宋_GB2312" w:eastAsia="仿宋_GB2312" w:hAnsi="宋体" w:hint="eastAsia"/>
                <w:b/>
                <w:sz w:val="24"/>
              </w:rPr>
              <w:t>（包括重点、难点）</w:t>
            </w:r>
          </w:p>
          <w:p w:rsidR="00E75E5F" w:rsidRPr="00936248" w:rsidRDefault="0065318B" w:rsidP="00BC500D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1</w:t>
            </w:r>
            <w:r w:rsidRPr="00936248">
              <w:rPr>
                <w:rFonts w:hint="eastAsia"/>
                <w:sz w:val="24"/>
              </w:rPr>
              <w:t>、</w:t>
            </w:r>
            <w:r w:rsidR="00916C1C" w:rsidRPr="00936248">
              <w:rPr>
                <w:rFonts w:hint="eastAsia"/>
                <w:sz w:val="24"/>
              </w:rPr>
              <w:t>城市</w:t>
            </w:r>
            <w:r w:rsidR="002B4CAB" w:rsidRPr="00936248">
              <w:rPr>
                <w:rFonts w:hint="eastAsia"/>
                <w:sz w:val="24"/>
              </w:rPr>
              <w:t>哲学</w:t>
            </w:r>
            <w:r w:rsidRPr="00936248">
              <w:rPr>
                <w:rFonts w:hint="eastAsia"/>
                <w:sz w:val="24"/>
              </w:rPr>
              <w:t>的代表流派与人物。</w:t>
            </w:r>
          </w:p>
          <w:p w:rsidR="0065318B" w:rsidRPr="00936248" w:rsidRDefault="0065318B" w:rsidP="00BC500D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2</w:t>
            </w:r>
            <w:r w:rsidRPr="00936248">
              <w:rPr>
                <w:rFonts w:hint="eastAsia"/>
                <w:sz w:val="24"/>
              </w:rPr>
              <w:t>、</w:t>
            </w:r>
            <w:r w:rsidR="00916C1C" w:rsidRPr="00936248">
              <w:rPr>
                <w:rFonts w:hint="eastAsia"/>
                <w:sz w:val="24"/>
              </w:rPr>
              <w:t>城市</w:t>
            </w:r>
            <w:r w:rsidRPr="00936248">
              <w:rPr>
                <w:rFonts w:hint="eastAsia"/>
                <w:sz w:val="24"/>
              </w:rPr>
              <w:t>哲学的代表著作。</w:t>
            </w:r>
          </w:p>
          <w:p w:rsidR="0065318B" w:rsidRPr="00936248" w:rsidRDefault="0065318B" w:rsidP="00BC500D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3</w:t>
            </w:r>
            <w:r w:rsidRPr="00936248">
              <w:rPr>
                <w:rFonts w:hint="eastAsia"/>
                <w:sz w:val="24"/>
              </w:rPr>
              <w:t>、</w:t>
            </w:r>
            <w:r w:rsidR="00916C1C" w:rsidRPr="00936248">
              <w:rPr>
                <w:rFonts w:hint="eastAsia"/>
                <w:sz w:val="24"/>
              </w:rPr>
              <w:t>城市</w:t>
            </w:r>
            <w:r w:rsidRPr="00936248">
              <w:rPr>
                <w:rFonts w:hint="eastAsia"/>
                <w:sz w:val="24"/>
              </w:rPr>
              <w:t>哲学的主要问题域。</w:t>
            </w:r>
          </w:p>
          <w:p w:rsidR="0065318B" w:rsidRPr="00936248" w:rsidRDefault="0065318B" w:rsidP="00936248">
            <w:pPr>
              <w:ind w:firstLineChars="200" w:firstLine="480"/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重点与难点：掌握</w:t>
            </w:r>
            <w:r w:rsidR="00916C1C" w:rsidRPr="00936248">
              <w:rPr>
                <w:rFonts w:hint="eastAsia"/>
                <w:sz w:val="24"/>
              </w:rPr>
              <w:t>城市哲学的主要流派、人物、观点与方法</w:t>
            </w:r>
            <w:r w:rsidRPr="00936248">
              <w:rPr>
                <w:rFonts w:hint="eastAsia"/>
                <w:sz w:val="24"/>
              </w:rPr>
              <w:t>。</w:t>
            </w:r>
            <w:r w:rsidR="00916C1C" w:rsidRPr="00936248">
              <w:rPr>
                <w:rFonts w:hint="eastAsia"/>
                <w:sz w:val="24"/>
              </w:rPr>
              <w:t>学会理解与运用城市哲学</w:t>
            </w:r>
            <w:r w:rsidRPr="00936248">
              <w:rPr>
                <w:rFonts w:hint="eastAsia"/>
                <w:sz w:val="24"/>
              </w:rPr>
              <w:t>相关资料。</w:t>
            </w:r>
          </w:p>
          <w:p w:rsidR="0065318B" w:rsidRDefault="0065318B" w:rsidP="00E75E5F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444DB5" w:rsidRDefault="00E75E5F" w:rsidP="00E75E5F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E75E5F">
              <w:rPr>
                <w:rFonts w:ascii="仿宋_GB2312" w:eastAsia="仿宋_GB2312" w:hAnsi="宋体" w:hint="eastAsia"/>
                <w:b/>
                <w:sz w:val="24"/>
              </w:rPr>
              <w:t>教材与参考资料</w:t>
            </w:r>
          </w:p>
          <w:p w:rsidR="00936248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列菲弗尔：《空间生产》</w:t>
            </w:r>
          </w:p>
          <w:p w:rsidR="00936248" w:rsidRPr="00936248" w:rsidRDefault="00936248" w:rsidP="00936248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列菲弗尔：《城市革命》</w:t>
            </w:r>
          </w:p>
          <w:p w:rsidR="00687DA2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索亚：《第三空间》</w:t>
            </w:r>
          </w:p>
          <w:p w:rsidR="00936248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索亚：《后现代地理学》</w:t>
            </w:r>
          </w:p>
          <w:p w:rsidR="00936248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哈维：《反叛的城市》</w:t>
            </w:r>
          </w:p>
          <w:p w:rsidR="00936248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芒福德：《城市发展史》</w:t>
            </w:r>
          </w:p>
          <w:p w:rsidR="00936248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芒福德：《城市文化》</w:t>
            </w:r>
          </w:p>
          <w:p w:rsidR="00936248" w:rsidRPr="00936248" w:rsidRDefault="00936248" w:rsidP="00E75E5F">
            <w:pPr>
              <w:jc w:val="left"/>
              <w:rPr>
                <w:sz w:val="24"/>
              </w:rPr>
            </w:pPr>
            <w:r w:rsidRPr="00936248">
              <w:rPr>
                <w:rFonts w:hint="eastAsia"/>
                <w:sz w:val="24"/>
              </w:rPr>
              <w:t>科</w:t>
            </w:r>
            <w:proofErr w:type="gramStart"/>
            <w:r w:rsidRPr="00936248">
              <w:rPr>
                <w:rFonts w:hint="eastAsia"/>
                <w:sz w:val="24"/>
              </w:rPr>
              <w:t>特</w:t>
            </w:r>
            <w:proofErr w:type="gramEnd"/>
            <w:r w:rsidRPr="00936248">
              <w:rPr>
                <w:rFonts w:hint="eastAsia"/>
                <w:sz w:val="24"/>
              </w:rPr>
              <w:t>金：《全球城市史》</w:t>
            </w:r>
          </w:p>
          <w:p w:rsidR="00936248" w:rsidRPr="00936248" w:rsidRDefault="00936248" w:rsidP="00E75E5F">
            <w:pPr>
              <w:jc w:val="left"/>
            </w:pPr>
            <w:r w:rsidRPr="00936248">
              <w:rPr>
                <w:rFonts w:hint="eastAsia"/>
                <w:sz w:val="24"/>
              </w:rPr>
              <w:t>及上海城市史的相关著作</w:t>
            </w:r>
          </w:p>
        </w:tc>
      </w:tr>
      <w:tr w:rsidR="00BC500D" w:rsidRPr="00C20188">
        <w:trPr>
          <w:trHeight w:val="2949"/>
        </w:trPr>
        <w:tc>
          <w:tcPr>
            <w:tcW w:w="8468" w:type="dxa"/>
            <w:gridSpan w:val="2"/>
          </w:tcPr>
          <w:p w:rsidR="00BC500D" w:rsidRPr="00687DA2" w:rsidRDefault="00E75E5F" w:rsidP="00BC500D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687DA2">
              <w:rPr>
                <w:rFonts w:ascii="仿宋_GB2312" w:eastAsia="仿宋_GB2312" w:hAnsi="宋体" w:hint="eastAsia"/>
                <w:b/>
                <w:sz w:val="24"/>
              </w:rPr>
              <w:t>4</w:t>
            </w:r>
            <w:r w:rsidR="00BC500D" w:rsidRPr="00687DA2">
              <w:rPr>
                <w:rFonts w:ascii="仿宋_GB2312" w:eastAsia="仿宋_GB2312" w:hAnsi="宋体" w:hint="eastAsia"/>
                <w:b/>
                <w:sz w:val="24"/>
              </w:rPr>
              <w:t>、其他</w:t>
            </w:r>
          </w:p>
          <w:p w:rsidR="00BC500D" w:rsidRPr="00D90226" w:rsidRDefault="00BC500D" w:rsidP="00BC500D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BC500D" w:rsidRDefault="00BC500D" w:rsidP="00BC500D">
      <w:r w:rsidRPr="00602236">
        <w:rPr>
          <w:rFonts w:hint="eastAsia"/>
          <w:szCs w:val="21"/>
        </w:rPr>
        <w:t>（可添页</w:t>
      </w:r>
      <w:r>
        <w:rPr>
          <w:rFonts w:hint="eastAsia"/>
          <w:szCs w:val="21"/>
        </w:rPr>
        <w:t>）</w:t>
      </w:r>
    </w:p>
    <w:sectPr w:rsidR="00BC500D" w:rsidSect="00D750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158" w:rsidRDefault="00BA2158" w:rsidP="002B4CAB">
      <w:r>
        <w:separator/>
      </w:r>
    </w:p>
  </w:endnote>
  <w:endnote w:type="continuationSeparator" w:id="0">
    <w:p w:rsidR="00BA2158" w:rsidRDefault="00BA2158" w:rsidP="002B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158" w:rsidRDefault="00BA2158" w:rsidP="002B4CAB">
      <w:r>
        <w:separator/>
      </w:r>
    </w:p>
  </w:footnote>
  <w:footnote w:type="continuationSeparator" w:id="0">
    <w:p w:rsidR="00BA2158" w:rsidRDefault="00BA2158" w:rsidP="002B4C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0943"/>
    <w:multiLevelType w:val="hybridMultilevel"/>
    <w:tmpl w:val="6EA06F3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226AABD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9564458"/>
    <w:multiLevelType w:val="hybridMultilevel"/>
    <w:tmpl w:val="B9125E20"/>
    <w:lvl w:ilvl="0" w:tplc="576EA58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00D"/>
    <w:rsid w:val="0001405C"/>
    <w:rsid w:val="001632FD"/>
    <w:rsid w:val="00216C46"/>
    <w:rsid w:val="002B4CAB"/>
    <w:rsid w:val="003B1B5A"/>
    <w:rsid w:val="00444DB5"/>
    <w:rsid w:val="00451AF0"/>
    <w:rsid w:val="00633C60"/>
    <w:rsid w:val="0065318B"/>
    <w:rsid w:val="00687DA2"/>
    <w:rsid w:val="007D0D0A"/>
    <w:rsid w:val="007F700F"/>
    <w:rsid w:val="008B1E49"/>
    <w:rsid w:val="008D26F3"/>
    <w:rsid w:val="00916C1C"/>
    <w:rsid w:val="00936248"/>
    <w:rsid w:val="00BA2158"/>
    <w:rsid w:val="00BB32FC"/>
    <w:rsid w:val="00BB354D"/>
    <w:rsid w:val="00BC500D"/>
    <w:rsid w:val="00D365A2"/>
    <w:rsid w:val="00D750B7"/>
    <w:rsid w:val="00D83B2F"/>
    <w:rsid w:val="00D90226"/>
    <w:rsid w:val="00E575C8"/>
    <w:rsid w:val="00E75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0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4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4CAB"/>
    <w:rPr>
      <w:kern w:val="2"/>
      <w:sz w:val="18"/>
      <w:szCs w:val="18"/>
    </w:rPr>
  </w:style>
  <w:style w:type="paragraph" w:styleId="a4">
    <w:name w:val="footer"/>
    <w:basedOn w:val="a"/>
    <w:link w:val="Char0"/>
    <w:rsid w:val="002B4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4C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</Words>
  <Characters>305</Characters>
  <Application>Microsoft Office Word</Application>
  <DocSecurity>0</DocSecurity>
  <Lines>2</Lines>
  <Paragraphs>1</Paragraphs>
  <ScaleCrop>false</ScaleCrop>
  <Company>番茄花园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上海社会科学院研究生课程教学大纲表</dc:title>
  <dc:creator>番茄花园</dc:creator>
  <cp:lastModifiedBy>cz</cp:lastModifiedBy>
  <cp:revision>5</cp:revision>
  <dcterms:created xsi:type="dcterms:W3CDTF">2016-02-17T05:35:00Z</dcterms:created>
  <dcterms:modified xsi:type="dcterms:W3CDTF">2016-02-17T06:01:00Z</dcterms:modified>
</cp:coreProperties>
</file>