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E1" w:rsidRPr="004651CD" w:rsidRDefault="001D7BE1" w:rsidP="001D7BE1">
      <w:pPr>
        <w:jc w:val="center"/>
        <w:rPr>
          <w:b/>
          <w:sz w:val="44"/>
          <w:szCs w:val="44"/>
        </w:rPr>
      </w:pPr>
      <w:r w:rsidRPr="004651CD">
        <w:rPr>
          <w:rFonts w:hint="eastAsia"/>
          <w:b/>
          <w:sz w:val="44"/>
          <w:szCs w:val="44"/>
        </w:rPr>
        <w:t>上海社会科学院研究生课程教学计划表</w:t>
      </w:r>
    </w:p>
    <w:p w:rsidR="001D7BE1" w:rsidRPr="00991064" w:rsidRDefault="001D7BE1" w:rsidP="001D7BE1">
      <w:pPr>
        <w:rPr>
          <w:szCs w:val="21"/>
        </w:rPr>
      </w:pP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1605"/>
        <w:gridCol w:w="396"/>
        <w:gridCol w:w="1134"/>
        <w:gridCol w:w="1134"/>
        <w:gridCol w:w="1132"/>
        <w:gridCol w:w="1619"/>
      </w:tblGrid>
      <w:tr w:rsidR="001D7BE1" w:rsidRPr="00C20188">
        <w:trPr>
          <w:cantSplit/>
          <w:trHeight w:val="624"/>
        </w:trPr>
        <w:tc>
          <w:tcPr>
            <w:tcW w:w="1260" w:type="dxa"/>
          </w:tcPr>
          <w:p w:rsidR="001D7BE1" w:rsidRPr="00C20188" w:rsidRDefault="001D7BE1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课程名称</w:t>
            </w:r>
          </w:p>
        </w:tc>
        <w:tc>
          <w:tcPr>
            <w:tcW w:w="7020" w:type="dxa"/>
            <w:gridSpan w:val="6"/>
          </w:tcPr>
          <w:p w:rsidR="001D7BE1" w:rsidRPr="00C20188" w:rsidRDefault="00CA2B64" w:rsidP="001D7BE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  <w:r w:rsidRPr="000860E3">
              <w:rPr>
                <w:rFonts w:hint="eastAsia"/>
              </w:rPr>
              <w:t>城市战略规划理论与方法</w:t>
            </w:r>
          </w:p>
        </w:tc>
      </w:tr>
      <w:tr w:rsidR="001D7BE1" w:rsidRPr="00C20188">
        <w:trPr>
          <w:cantSplit/>
          <w:trHeight w:val="624"/>
        </w:trPr>
        <w:tc>
          <w:tcPr>
            <w:tcW w:w="1260" w:type="dxa"/>
            <w:vAlign w:val="center"/>
          </w:tcPr>
          <w:p w:rsidR="001D7BE1" w:rsidRPr="00267C40" w:rsidRDefault="001D7BE1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424302">
              <w:rPr>
                <w:rFonts w:ascii="仿宋_GB2312" w:eastAsia="仿宋_GB2312" w:hAnsi="宋体" w:hint="eastAsia"/>
                <w:sz w:val="24"/>
              </w:rPr>
              <w:t>课程类别</w:t>
            </w:r>
          </w:p>
        </w:tc>
        <w:tc>
          <w:tcPr>
            <w:tcW w:w="7020" w:type="dxa"/>
            <w:gridSpan w:val="6"/>
            <w:vAlign w:val="center"/>
          </w:tcPr>
          <w:p w:rsidR="001D7BE1" w:rsidRPr="0042250F" w:rsidRDefault="00CA2B64" w:rsidP="00CA2B64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学位专业课</w:t>
            </w:r>
            <w:r w:rsidR="001D7BE1">
              <w:rPr>
                <w:rFonts w:ascii="仿宋_GB2312" w:eastAsia="仿宋_GB2312" w:hAnsi="宋体" w:hint="eastAsia"/>
                <w:sz w:val="24"/>
              </w:rPr>
              <w:t xml:space="preserve">              （填：学位基础课</w:t>
            </w:r>
            <w:r w:rsidR="001D7BE1">
              <w:rPr>
                <w:rFonts w:ascii="仿宋_GB2312" w:eastAsia="仿宋_GB2312" w:hint="eastAsia"/>
                <w:sz w:val="24"/>
              </w:rPr>
              <w:t>/</w:t>
            </w:r>
            <w:r w:rsidR="001D7BE1">
              <w:rPr>
                <w:rFonts w:ascii="仿宋_GB2312" w:eastAsia="仿宋_GB2312" w:hAnsi="宋体" w:hint="eastAsia"/>
                <w:sz w:val="24"/>
              </w:rPr>
              <w:t>学位专业课/选修课）</w:t>
            </w:r>
          </w:p>
        </w:tc>
      </w:tr>
      <w:tr w:rsidR="001D7BE1" w:rsidRPr="00C20188" w:rsidTr="005C154C">
        <w:trPr>
          <w:cantSplit/>
          <w:trHeight w:val="624"/>
        </w:trPr>
        <w:tc>
          <w:tcPr>
            <w:tcW w:w="1260" w:type="dxa"/>
          </w:tcPr>
          <w:p w:rsidR="001D7BE1" w:rsidRPr="00C20188" w:rsidRDefault="001D7BE1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任课教师</w:t>
            </w:r>
          </w:p>
        </w:tc>
        <w:tc>
          <w:tcPr>
            <w:tcW w:w="2001" w:type="dxa"/>
            <w:gridSpan w:val="2"/>
          </w:tcPr>
          <w:p w:rsidR="001D7BE1" w:rsidRPr="00C20188" w:rsidRDefault="00CA2B64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屠启宇张剑涛等</w:t>
            </w:r>
          </w:p>
        </w:tc>
        <w:tc>
          <w:tcPr>
            <w:tcW w:w="1134" w:type="dxa"/>
          </w:tcPr>
          <w:p w:rsidR="001D7BE1" w:rsidRPr="00C20188" w:rsidRDefault="001D7BE1" w:rsidP="001D7BE1">
            <w:pPr>
              <w:spacing w:line="480" w:lineRule="auto"/>
              <w:ind w:rightChars="-53" w:right="-111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授课对象</w:t>
            </w:r>
          </w:p>
        </w:tc>
        <w:tc>
          <w:tcPr>
            <w:tcW w:w="3885" w:type="dxa"/>
            <w:gridSpan w:val="3"/>
          </w:tcPr>
          <w:p w:rsidR="001D7BE1" w:rsidRPr="00C20188" w:rsidRDefault="00CA2B64" w:rsidP="00CA2B64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二年</w:t>
            </w:r>
            <w:r w:rsidR="001D7BE1">
              <w:rPr>
                <w:rFonts w:ascii="仿宋_GB2312" w:eastAsia="仿宋_GB2312" w:hAnsi="宋体" w:hint="eastAsia"/>
                <w:sz w:val="24"/>
              </w:rPr>
              <w:t xml:space="preserve">级  </w:t>
            </w:r>
            <w:r>
              <w:rPr>
                <w:rFonts w:ascii="仿宋_GB2312" w:eastAsia="仿宋_GB2312" w:hAnsi="宋体" w:hint="eastAsia"/>
                <w:sz w:val="24"/>
              </w:rPr>
              <w:t>硕士</w:t>
            </w:r>
            <w:r w:rsidR="005C154C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="001D7BE1">
              <w:rPr>
                <w:rFonts w:ascii="仿宋_GB2312" w:eastAsia="仿宋_GB2312" w:hAnsi="宋体" w:hint="eastAsia"/>
                <w:sz w:val="24"/>
              </w:rPr>
              <w:t>生（填硕士/博士）</w:t>
            </w:r>
          </w:p>
        </w:tc>
      </w:tr>
      <w:tr w:rsidR="001D7BE1" w:rsidRPr="00C20188" w:rsidTr="005C154C">
        <w:trPr>
          <w:cantSplit/>
          <w:trHeight w:val="620"/>
        </w:trPr>
        <w:tc>
          <w:tcPr>
            <w:tcW w:w="1260" w:type="dxa"/>
          </w:tcPr>
          <w:p w:rsidR="001D7BE1" w:rsidRPr="00C20188" w:rsidRDefault="001D7BE1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上课时间</w:t>
            </w:r>
          </w:p>
        </w:tc>
        <w:tc>
          <w:tcPr>
            <w:tcW w:w="3135" w:type="dxa"/>
            <w:gridSpan w:val="3"/>
          </w:tcPr>
          <w:p w:rsidR="001D7BE1" w:rsidRPr="00C20188" w:rsidRDefault="00CA2B64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周五下午</w:t>
            </w:r>
          </w:p>
        </w:tc>
        <w:tc>
          <w:tcPr>
            <w:tcW w:w="1134" w:type="dxa"/>
          </w:tcPr>
          <w:p w:rsidR="001D7BE1" w:rsidRPr="00C20188" w:rsidRDefault="001D7BE1" w:rsidP="001D7BE1">
            <w:pPr>
              <w:spacing w:line="480" w:lineRule="auto"/>
              <w:ind w:rightChars="-53" w:right="-111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上课地点</w:t>
            </w:r>
          </w:p>
        </w:tc>
        <w:tc>
          <w:tcPr>
            <w:tcW w:w="2751" w:type="dxa"/>
            <w:gridSpan w:val="2"/>
          </w:tcPr>
          <w:p w:rsidR="001D7BE1" w:rsidRPr="00C20188" w:rsidRDefault="00CA2B64" w:rsidP="001D7BE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分部603</w:t>
            </w:r>
          </w:p>
        </w:tc>
      </w:tr>
      <w:tr w:rsidR="001D7BE1" w:rsidRPr="00C20188" w:rsidTr="005C154C">
        <w:trPr>
          <w:cantSplit/>
          <w:trHeight w:val="439"/>
        </w:trPr>
        <w:tc>
          <w:tcPr>
            <w:tcW w:w="1260" w:type="dxa"/>
            <w:vAlign w:val="center"/>
          </w:tcPr>
          <w:p w:rsidR="001D7BE1" w:rsidRPr="00C20188" w:rsidRDefault="001D7BE1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上课周数</w:t>
            </w:r>
          </w:p>
        </w:tc>
        <w:tc>
          <w:tcPr>
            <w:tcW w:w="1605" w:type="dxa"/>
            <w:vAlign w:val="center"/>
          </w:tcPr>
          <w:p w:rsidR="001D7BE1" w:rsidRPr="00C20188" w:rsidRDefault="00EB0475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18</w:t>
            </w:r>
          </w:p>
        </w:tc>
        <w:tc>
          <w:tcPr>
            <w:tcW w:w="1530" w:type="dxa"/>
            <w:gridSpan w:val="2"/>
            <w:vAlign w:val="center"/>
          </w:tcPr>
          <w:p w:rsidR="001D7BE1" w:rsidRPr="003C29E5" w:rsidRDefault="001D7BE1" w:rsidP="001D7BE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color w:val="FF0000"/>
                <w:sz w:val="24"/>
              </w:rPr>
            </w:pPr>
            <w:r w:rsidRPr="003C29E5">
              <w:rPr>
                <w:rFonts w:ascii="仿宋_GB2312" w:eastAsia="仿宋_GB2312" w:hAnsi="宋体" w:hint="eastAsia"/>
                <w:color w:val="FF0000"/>
                <w:sz w:val="24"/>
              </w:rPr>
              <w:t>学    分</w:t>
            </w:r>
          </w:p>
        </w:tc>
        <w:tc>
          <w:tcPr>
            <w:tcW w:w="1134" w:type="dxa"/>
          </w:tcPr>
          <w:p w:rsidR="001D7BE1" w:rsidRPr="003C29E5" w:rsidRDefault="00EB0475" w:rsidP="001D7BE1">
            <w:pPr>
              <w:spacing w:line="480" w:lineRule="auto"/>
              <w:ind w:leftChars="-39" w:left="-82" w:rightChars="-53" w:right="-111"/>
              <w:jc w:val="center"/>
              <w:rPr>
                <w:rFonts w:ascii="仿宋_GB2312" w:eastAsia="仿宋_GB2312" w:hAnsi="宋体"/>
                <w:color w:val="FF0000"/>
                <w:sz w:val="24"/>
              </w:rPr>
            </w:pPr>
            <w:r>
              <w:rPr>
                <w:rFonts w:ascii="仿宋_GB2312" w:eastAsia="仿宋_GB2312" w:hAnsi="宋体" w:hint="eastAsia"/>
                <w:color w:val="FF0000"/>
                <w:sz w:val="24"/>
              </w:rPr>
              <w:t>3</w:t>
            </w:r>
          </w:p>
        </w:tc>
        <w:tc>
          <w:tcPr>
            <w:tcW w:w="1132" w:type="dxa"/>
          </w:tcPr>
          <w:p w:rsidR="001D7BE1" w:rsidRPr="003C29E5" w:rsidRDefault="001D7BE1" w:rsidP="001D7BE1">
            <w:pPr>
              <w:spacing w:line="400" w:lineRule="exact"/>
              <w:ind w:rightChars="-330" w:right="-693" w:firstLineChars="150" w:firstLine="360"/>
              <w:rPr>
                <w:rFonts w:ascii="仿宋_GB2312" w:eastAsia="仿宋_GB2312" w:hAnsi="宋体"/>
                <w:color w:val="FF0000"/>
                <w:sz w:val="24"/>
              </w:rPr>
            </w:pPr>
            <w:r w:rsidRPr="003C29E5">
              <w:rPr>
                <w:rFonts w:ascii="仿宋_GB2312" w:eastAsia="仿宋_GB2312" w:hAnsi="宋体" w:hint="eastAsia"/>
                <w:color w:val="FF0000"/>
                <w:sz w:val="24"/>
              </w:rPr>
              <w:t>总学时</w:t>
            </w:r>
          </w:p>
          <w:p w:rsidR="001D7BE1" w:rsidRPr="003C29E5" w:rsidRDefault="001D7BE1" w:rsidP="001D7BE1">
            <w:pPr>
              <w:spacing w:line="400" w:lineRule="exact"/>
              <w:ind w:rightChars="-330" w:right="-693"/>
              <w:rPr>
                <w:rFonts w:ascii="仿宋_GB2312" w:eastAsia="仿宋_GB2312" w:hAnsi="宋体"/>
                <w:color w:val="FF0000"/>
                <w:sz w:val="24"/>
              </w:rPr>
            </w:pPr>
            <w:r w:rsidRPr="003C29E5">
              <w:rPr>
                <w:rFonts w:ascii="仿宋_GB2312" w:eastAsia="仿宋_GB2312" w:hAnsi="宋体" w:hint="eastAsia"/>
                <w:color w:val="FF0000"/>
                <w:szCs w:val="21"/>
              </w:rPr>
              <w:t>（周数×学分）</w:t>
            </w:r>
          </w:p>
        </w:tc>
        <w:tc>
          <w:tcPr>
            <w:tcW w:w="1619" w:type="dxa"/>
          </w:tcPr>
          <w:p w:rsidR="001D7BE1" w:rsidRPr="003C29E5" w:rsidRDefault="00EB0475" w:rsidP="001D7BE1">
            <w:pPr>
              <w:spacing w:line="480" w:lineRule="auto"/>
              <w:ind w:rightChars="-330" w:right="-693"/>
              <w:rPr>
                <w:rFonts w:ascii="仿宋_GB2312" w:eastAsia="仿宋_GB2312" w:hAnsi="宋体"/>
                <w:color w:val="FF0000"/>
                <w:sz w:val="24"/>
              </w:rPr>
            </w:pPr>
            <w:r>
              <w:rPr>
                <w:rFonts w:ascii="仿宋_GB2312" w:eastAsia="仿宋_GB2312" w:hAnsi="宋体" w:hint="eastAsia"/>
                <w:color w:val="FF0000"/>
                <w:sz w:val="24"/>
              </w:rPr>
              <w:t>54</w:t>
            </w:r>
          </w:p>
        </w:tc>
      </w:tr>
      <w:tr w:rsidR="001D7BE1" w:rsidRPr="00C20188" w:rsidTr="005C154C">
        <w:trPr>
          <w:cantSplit/>
          <w:trHeight w:val="1888"/>
        </w:trPr>
        <w:tc>
          <w:tcPr>
            <w:tcW w:w="8280" w:type="dxa"/>
            <w:gridSpan w:val="7"/>
          </w:tcPr>
          <w:p w:rsidR="001D7BE1" w:rsidRDefault="001D7BE1" w:rsidP="001D7BE1">
            <w:pPr>
              <w:widowControl/>
              <w:rPr>
                <w:rFonts w:ascii="仿宋_GB2312" w:eastAsia="仿宋_GB2312" w:hAnsi="宋体" w:hint="eastAsia"/>
                <w:sz w:val="24"/>
              </w:rPr>
            </w:pPr>
            <w:r w:rsidRPr="004651CD">
              <w:rPr>
                <w:rFonts w:ascii="仿宋_GB2312" w:eastAsia="仿宋_GB2312" w:hAnsi="宋体" w:hint="eastAsia"/>
                <w:sz w:val="24"/>
              </w:rPr>
              <w:t>教学</w:t>
            </w:r>
            <w:r>
              <w:rPr>
                <w:rFonts w:ascii="仿宋_GB2312" w:eastAsia="仿宋_GB2312" w:hAnsi="宋体" w:hint="eastAsia"/>
                <w:sz w:val="24"/>
              </w:rPr>
              <w:t>方法与手段：</w:t>
            </w:r>
          </w:p>
          <w:p w:rsidR="005C154C" w:rsidRPr="004651CD" w:rsidRDefault="005C154C" w:rsidP="001D7BE1">
            <w:pPr>
              <w:widowControl/>
              <w:rPr>
                <w:rFonts w:ascii="仿宋_GB2312" w:eastAsia="仿宋_GB2312" w:hAnsi="宋体"/>
                <w:sz w:val="24"/>
              </w:rPr>
            </w:pPr>
          </w:p>
          <w:p w:rsidR="005C154C" w:rsidRPr="00850BC7" w:rsidRDefault="005C154C" w:rsidP="005C154C">
            <w:pPr>
              <w:numPr>
                <w:ilvl w:val="0"/>
                <w:numId w:val="1"/>
              </w:numPr>
              <w:adjustRightInd w:val="0"/>
              <w:snapToGrid w:val="0"/>
              <w:ind w:left="357" w:rightChars="-330" w:right="-693" w:hanging="357"/>
              <w:rPr>
                <w:rFonts w:ascii="宋体" w:hAnsi="宋体" w:hint="eastAsia"/>
                <w:szCs w:val="21"/>
              </w:rPr>
            </w:pPr>
            <w:r w:rsidRPr="00850BC7">
              <w:rPr>
                <w:rFonts w:ascii="宋体" w:hAnsi="宋体" w:hint="eastAsia"/>
                <w:szCs w:val="21"/>
              </w:rPr>
              <w:t>课堂讲解</w:t>
            </w:r>
            <w:r>
              <w:rPr>
                <w:rFonts w:ascii="宋体" w:hAnsi="宋体" w:hint="eastAsia"/>
                <w:szCs w:val="21"/>
              </w:rPr>
              <w:t>与问题讨论</w:t>
            </w:r>
          </w:p>
          <w:p w:rsidR="005C154C" w:rsidRDefault="005C154C" w:rsidP="005C154C">
            <w:pPr>
              <w:numPr>
                <w:ilvl w:val="0"/>
                <w:numId w:val="1"/>
              </w:numPr>
              <w:adjustRightInd w:val="0"/>
              <w:snapToGrid w:val="0"/>
              <w:ind w:left="357" w:rightChars="-330" w:right="-693" w:hanging="357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典型案例分析与辩论</w:t>
            </w:r>
          </w:p>
          <w:p w:rsidR="005C154C" w:rsidRPr="0084661A" w:rsidRDefault="005C154C" w:rsidP="005C154C">
            <w:pPr>
              <w:numPr>
                <w:ilvl w:val="0"/>
                <w:numId w:val="1"/>
              </w:numPr>
              <w:adjustRightInd w:val="0"/>
              <w:snapToGrid w:val="0"/>
              <w:ind w:left="357" w:rightChars="-330" w:right="-693" w:hanging="357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优秀文献阅读与交流</w:t>
            </w:r>
          </w:p>
          <w:p w:rsidR="001D7BE1" w:rsidRPr="00870B7B" w:rsidRDefault="005C154C" w:rsidP="005C154C">
            <w:pPr>
              <w:numPr>
                <w:ilvl w:val="0"/>
                <w:numId w:val="1"/>
              </w:numPr>
              <w:adjustRightInd w:val="0"/>
              <w:snapToGrid w:val="0"/>
              <w:ind w:left="357" w:rightChars="-330" w:right="-693" w:hanging="357"/>
              <w:rPr>
                <w:rFonts w:ascii="仿宋_GB2312" w:eastAsia="仿宋_GB2312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项目观摩与实际参与</w:t>
            </w:r>
          </w:p>
        </w:tc>
      </w:tr>
      <w:tr w:rsidR="001D7BE1" w:rsidRPr="00C20188" w:rsidTr="006B1C8A">
        <w:trPr>
          <w:trHeight w:val="2864"/>
        </w:trPr>
        <w:tc>
          <w:tcPr>
            <w:tcW w:w="8280" w:type="dxa"/>
            <w:gridSpan w:val="7"/>
          </w:tcPr>
          <w:p w:rsidR="001D7BE1" w:rsidRPr="00121E7D" w:rsidRDefault="001D7BE1" w:rsidP="001D7BE1">
            <w:pPr>
              <w:ind w:rightChars="-51" w:right="-107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教学进度安排：</w:t>
            </w:r>
          </w:p>
          <w:p w:rsidR="005C154C" w:rsidRPr="00850BC7" w:rsidRDefault="005C154C" w:rsidP="005C154C">
            <w:pPr>
              <w:ind w:left="360" w:rightChars="-51" w:right="-107"/>
              <w:rPr>
                <w:rFonts w:ascii="宋体" w:hAnsi="宋体" w:hint="eastAsia"/>
                <w:szCs w:val="21"/>
              </w:rPr>
            </w:pPr>
            <w:r w:rsidRPr="00850BC7">
              <w:rPr>
                <w:rFonts w:ascii="宋体" w:hAnsi="宋体" w:hint="eastAsia"/>
                <w:szCs w:val="21"/>
              </w:rPr>
              <w:t xml:space="preserve">第2周   </w:t>
            </w:r>
            <w:r>
              <w:rPr>
                <w:rFonts w:ascii="宋体" w:hAnsi="宋体" w:hint="eastAsia"/>
                <w:szCs w:val="21"/>
              </w:rPr>
              <w:t>城市战略规划的产生与规划框架</w:t>
            </w:r>
          </w:p>
          <w:p w:rsidR="005C154C" w:rsidRPr="00850BC7" w:rsidRDefault="005C154C" w:rsidP="005C154C">
            <w:pPr>
              <w:ind w:left="360" w:rightChars="-51" w:right="-107"/>
              <w:rPr>
                <w:rFonts w:ascii="宋体" w:hAnsi="宋体" w:hint="eastAsia"/>
                <w:szCs w:val="21"/>
              </w:rPr>
            </w:pPr>
            <w:r w:rsidRPr="00850BC7">
              <w:rPr>
                <w:rFonts w:ascii="宋体" w:hAnsi="宋体" w:hint="eastAsia"/>
                <w:szCs w:val="21"/>
              </w:rPr>
              <w:t>第</w:t>
            </w:r>
            <w:r w:rsidRPr="00850BC7">
              <w:rPr>
                <w:rFonts w:ascii="宋体" w:hAnsi="宋体"/>
                <w:szCs w:val="21"/>
              </w:rPr>
              <w:t>3周</w:t>
            </w:r>
            <w:r w:rsidRPr="00850BC7"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城市战略规划的前期分析与研究</w:t>
            </w:r>
          </w:p>
          <w:p w:rsidR="005C154C" w:rsidRPr="00850BC7" w:rsidRDefault="005C154C" w:rsidP="005C154C">
            <w:pPr>
              <w:ind w:left="360" w:rightChars="-51" w:right="-107"/>
              <w:rPr>
                <w:rFonts w:ascii="宋体" w:hAnsi="宋体" w:hint="eastAsia"/>
                <w:szCs w:val="21"/>
              </w:rPr>
            </w:pPr>
            <w:r w:rsidRPr="00850BC7">
              <w:rPr>
                <w:rFonts w:ascii="宋体" w:hAnsi="宋体" w:hint="eastAsia"/>
                <w:szCs w:val="21"/>
              </w:rPr>
              <w:t>第</w:t>
            </w:r>
            <w:r w:rsidRPr="00850BC7">
              <w:rPr>
                <w:rFonts w:ascii="宋体" w:hAnsi="宋体"/>
                <w:szCs w:val="21"/>
              </w:rPr>
              <w:t>4周</w:t>
            </w:r>
            <w:r w:rsidRPr="00850BC7"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城市战略规划的条件分析与目标制订</w:t>
            </w:r>
          </w:p>
          <w:p w:rsidR="005C154C" w:rsidRDefault="005C154C" w:rsidP="005C154C">
            <w:pPr>
              <w:ind w:left="360" w:rightChars="-51" w:right="-107"/>
              <w:rPr>
                <w:rFonts w:ascii="宋体" w:hAnsi="宋体" w:hint="eastAsia"/>
                <w:szCs w:val="21"/>
              </w:rPr>
            </w:pPr>
            <w:r w:rsidRPr="00850BC7">
              <w:rPr>
                <w:rFonts w:ascii="宋体" w:hAnsi="宋体"/>
                <w:szCs w:val="21"/>
              </w:rPr>
              <w:t>第5周</w:t>
            </w:r>
            <w:r w:rsidRPr="00850BC7"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城市战略规划的内容与子课题设计</w:t>
            </w:r>
          </w:p>
          <w:p w:rsidR="005C154C" w:rsidRPr="00850BC7" w:rsidRDefault="005C154C" w:rsidP="005C154C">
            <w:pPr>
              <w:ind w:left="360" w:rightChars="-51" w:right="-107"/>
              <w:rPr>
                <w:rFonts w:ascii="宋体" w:hAnsi="宋体" w:hint="eastAsia"/>
                <w:szCs w:val="21"/>
              </w:rPr>
            </w:pPr>
            <w:r w:rsidRPr="00850BC7">
              <w:rPr>
                <w:rFonts w:ascii="宋体" w:hAnsi="宋体" w:hint="eastAsia"/>
                <w:szCs w:val="21"/>
              </w:rPr>
              <w:t>第</w:t>
            </w:r>
            <w:r w:rsidRPr="00850BC7">
              <w:rPr>
                <w:rFonts w:ascii="宋体" w:hAnsi="宋体"/>
                <w:szCs w:val="21"/>
              </w:rPr>
              <w:t>6周</w:t>
            </w:r>
            <w:r w:rsidRPr="00850BC7"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城市战略规划的产业研究</w:t>
            </w:r>
          </w:p>
          <w:p w:rsidR="005C154C" w:rsidRPr="00850BC7" w:rsidRDefault="005C154C" w:rsidP="005C154C">
            <w:pPr>
              <w:ind w:left="360" w:rightChars="-51" w:right="-107"/>
              <w:rPr>
                <w:rFonts w:ascii="宋体" w:hAnsi="宋体"/>
                <w:szCs w:val="21"/>
              </w:rPr>
            </w:pPr>
            <w:r w:rsidRPr="00850BC7">
              <w:rPr>
                <w:rFonts w:ascii="宋体" w:hAnsi="宋体" w:hint="eastAsia"/>
                <w:szCs w:val="21"/>
              </w:rPr>
              <w:t xml:space="preserve">第7周   </w:t>
            </w:r>
            <w:r>
              <w:rPr>
                <w:rFonts w:ascii="宋体" w:hAnsi="宋体" w:hint="eastAsia"/>
                <w:szCs w:val="21"/>
              </w:rPr>
              <w:t>城市战略规划的土地研究</w:t>
            </w:r>
          </w:p>
          <w:p w:rsidR="005C154C" w:rsidRPr="00850BC7" w:rsidRDefault="005C154C" w:rsidP="005C154C">
            <w:pPr>
              <w:ind w:left="360" w:rightChars="-51" w:right="-107"/>
              <w:rPr>
                <w:rFonts w:ascii="宋体" w:hAnsi="宋体"/>
                <w:szCs w:val="21"/>
              </w:rPr>
            </w:pPr>
            <w:r w:rsidRPr="00850BC7">
              <w:rPr>
                <w:rFonts w:ascii="宋体" w:hAnsi="宋体" w:hint="eastAsia"/>
                <w:szCs w:val="21"/>
              </w:rPr>
              <w:t>第</w:t>
            </w:r>
            <w:r w:rsidRPr="00850BC7">
              <w:rPr>
                <w:rFonts w:ascii="宋体" w:hAnsi="宋体"/>
                <w:szCs w:val="21"/>
              </w:rPr>
              <w:t>8周</w:t>
            </w:r>
            <w:r w:rsidRPr="00850BC7"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城市战略规划的社会分析</w:t>
            </w:r>
          </w:p>
          <w:p w:rsidR="005C154C" w:rsidRPr="00850BC7" w:rsidRDefault="005C154C" w:rsidP="005C154C">
            <w:pPr>
              <w:ind w:left="360" w:rightChars="-51" w:right="-107"/>
              <w:rPr>
                <w:rFonts w:ascii="宋体" w:hAnsi="宋体" w:hint="eastAsia"/>
                <w:szCs w:val="21"/>
              </w:rPr>
            </w:pPr>
            <w:r w:rsidRPr="00850BC7">
              <w:rPr>
                <w:rFonts w:ascii="宋体" w:hAnsi="宋体" w:hint="eastAsia"/>
                <w:szCs w:val="21"/>
              </w:rPr>
              <w:t>第</w:t>
            </w:r>
            <w:r w:rsidRPr="00850BC7">
              <w:rPr>
                <w:rFonts w:ascii="宋体" w:hAnsi="宋体"/>
                <w:szCs w:val="21"/>
              </w:rPr>
              <w:t>9周</w:t>
            </w:r>
            <w:r w:rsidRPr="00850BC7"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城市战略规划的区域组织与影响分析</w:t>
            </w:r>
          </w:p>
          <w:p w:rsidR="005C154C" w:rsidRPr="00850BC7" w:rsidRDefault="005C154C" w:rsidP="005C154C">
            <w:pPr>
              <w:ind w:left="360" w:rightChars="-51" w:right="-107"/>
              <w:rPr>
                <w:rFonts w:ascii="宋体" w:hAnsi="宋体"/>
                <w:szCs w:val="21"/>
              </w:rPr>
            </w:pPr>
            <w:r w:rsidRPr="00850BC7">
              <w:rPr>
                <w:rFonts w:ascii="宋体" w:hAnsi="宋体" w:hint="eastAsia"/>
                <w:szCs w:val="21"/>
              </w:rPr>
              <w:t>第</w:t>
            </w:r>
            <w:r w:rsidRPr="00850BC7">
              <w:rPr>
                <w:rFonts w:ascii="宋体" w:hAnsi="宋体"/>
                <w:szCs w:val="21"/>
              </w:rPr>
              <w:t>10周</w:t>
            </w:r>
            <w:r w:rsidRPr="00850BC7"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城市战略规划的人口预测与布局</w:t>
            </w:r>
          </w:p>
          <w:p w:rsidR="005C154C" w:rsidRPr="00850BC7" w:rsidRDefault="005C154C" w:rsidP="005C154C">
            <w:pPr>
              <w:ind w:left="360" w:rightChars="-51" w:right="-107"/>
              <w:rPr>
                <w:rFonts w:ascii="宋体" w:hAnsi="宋体" w:hint="eastAsia"/>
                <w:szCs w:val="21"/>
              </w:rPr>
            </w:pPr>
            <w:r w:rsidRPr="00850BC7">
              <w:rPr>
                <w:rFonts w:ascii="宋体" w:hAnsi="宋体" w:hint="eastAsia"/>
                <w:szCs w:val="21"/>
              </w:rPr>
              <w:t>第</w:t>
            </w:r>
            <w:r w:rsidRPr="00850BC7">
              <w:rPr>
                <w:rFonts w:ascii="宋体" w:hAnsi="宋体"/>
                <w:szCs w:val="21"/>
              </w:rPr>
              <w:t>11周</w:t>
            </w:r>
            <w:r w:rsidRPr="00850BC7"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城市战略规划的生态景观与环境战略</w:t>
            </w:r>
          </w:p>
          <w:p w:rsidR="005C154C" w:rsidRPr="00850BC7" w:rsidRDefault="005C154C" w:rsidP="005C154C">
            <w:pPr>
              <w:ind w:left="360" w:rightChars="-51" w:right="-107"/>
              <w:rPr>
                <w:rFonts w:ascii="宋体" w:hAnsi="宋体"/>
                <w:szCs w:val="21"/>
              </w:rPr>
            </w:pPr>
            <w:r w:rsidRPr="00850BC7">
              <w:rPr>
                <w:rFonts w:ascii="宋体" w:hAnsi="宋体" w:hint="eastAsia"/>
                <w:szCs w:val="21"/>
              </w:rPr>
              <w:t>第</w:t>
            </w:r>
            <w:r w:rsidRPr="00850BC7">
              <w:rPr>
                <w:rFonts w:ascii="宋体" w:hAnsi="宋体"/>
                <w:szCs w:val="21"/>
              </w:rPr>
              <w:t>12周</w:t>
            </w:r>
            <w:r w:rsidRPr="00850BC7"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城市战略规划的交通规划与组织</w:t>
            </w:r>
          </w:p>
          <w:p w:rsidR="005C154C" w:rsidRPr="00850BC7" w:rsidRDefault="005C154C" w:rsidP="005C154C">
            <w:pPr>
              <w:ind w:left="360" w:rightChars="-51" w:right="-107"/>
              <w:rPr>
                <w:rFonts w:ascii="宋体" w:hAnsi="宋体" w:hint="eastAsia"/>
                <w:szCs w:val="21"/>
              </w:rPr>
            </w:pPr>
            <w:r w:rsidRPr="00850BC7">
              <w:rPr>
                <w:rFonts w:ascii="宋体" w:hAnsi="宋体" w:hint="eastAsia"/>
                <w:szCs w:val="21"/>
              </w:rPr>
              <w:t xml:space="preserve">第13周  </w:t>
            </w:r>
            <w:r>
              <w:rPr>
                <w:rFonts w:ascii="宋体" w:hAnsi="宋体" w:hint="eastAsia"/>
                <w:szCs w:val="21"/>
              </w:rPr>
              <w:t>城市战略规划的基础设施研究</w:t>
            </w:r>
          </w:p>
          <w:p w:rsidR="005C154C" w:rsidRPr="00850BC7" w:rsidRDefault="005C154C" w:rsidP="005C154C">
            <w:pPr>
              <w:ind w:left="360" w:rightChars="-51" w:right="-107"/>
              <w:rPr>
                <w:rFonts w:ascii="宋体" w:hAnsi="宋体"/>
                <w:szCs w:val="21"/>
              </w:rPr>
            </w:pPr>
            <w:r w:rsidRPr="00850BC7">
              <w:rPr>
                <w:rFonts w:ascii="宋体" w:hAnsi="宋体" w:hint="eastAsia"/>
                <w:szCs w:val="21"/>
              </w:rPr>
              <w:t xml:space="preserve">第14周  </w:t>
            </w:r>
            <w:r>
              <w:rPr>
                <w:rFonts w:ascii="宋体" w:hAnsi="宋体" w:hint="eastAsia"/>
                <w:szCs w:val="21"/>
              </w:rPr>
              <w:t>城市战略规划的新兴领域与关注点</w:t>
            </w:r>
          </w:p>
          <w:p w:rsidR="005C154C" w:rsidRPr="00850BC7" w:rsidRDefault="005C154C" w:rsidP="005C154C">
            <w:pPr>
              <w:ind w:left="360" w:rightChars="-51" w:right="-107"/>
              <w:rPr>
                <w:rFonts w:ascii="宋体" w:hAnsi="宋体" w:hint="eastAsia"/>
                <w:szCs w:val="21"/>
              </w:rPr>
            </w:pPr>
            <w:r w:rsidRPr="00850BC7">
              <w:rPr>
                <w:rFonts w:ascii="宋体" w:hAnsi="宋体" w:hint="eastAsia"/>
                <w:szCs w:val="21"/>
              </w:rPr>
              <w:t xml:space="preserve">第15周  </w:t>
            </w:r>
            <w:r>
              <w:rPr>
                <w:rFonts w:ascii="宋体" w:hAnsi="宋体" w:hint="eastAsia"/>
                <w:szCs w:val="21"/>
              </w:rPr>
              <w:t>城市战略规划的文化研究</w:t>
            </w:r>
          </w:p>
          <w:p w:rsidR="005C154C" w:rsidRPr="00850BC7" w:rsidRDefault="005C154C" w:rsidP="005C154C">
            <w:pPr>
              <w:ind w:left="360" w:rightChars="-51" w:right="-107"/>
              <w:rPr>
                <w:rFonts w:ascii="宋体" w:hAnsi="宋体" w:hint="eastAsia"/>
                <w:szCs w:val="21"/>
              </w:rPr>
            </w:pPr>
            <w:r w:rsidRPr="00850BC7">
              <w:rPr>
                <w:rFonts w:ascii="宋体" w:hAnsi="宋体" w:hint="eastAsia"/>
                <w:szCs w:val="21"/>
              </w:rPr>
              <w:t xml:space="preserve">第16周  </w:t>
            </w:r>
            <w:r>
              <w:rPr>
                <w:rFonts w:ascii="宋体" w:hAnsi="宋体" w:hint="eastAsia"/>
                <w:szCs w:val="21"/>
              </w:rPr>
              <w:t>城市战略规划与智慧城市</w:t>
            </w:r>
          </w:p>
          <w:p w:rsidR="005C154C" w:rsidRPr="00850BC7" w:rsidRDefault="005C154C" w:rsidP="005C154C">
            <w:pPr>
              <w:ind w:left="360" w:rightChars="-51" w:right="-107"/>
              <w:rPr>
                <w:rFonts w:ascii="宋体" w:hAnsi="宋体" w:hint="eastAsia"/>
                <w:szCs w:val="21"/>
              </w:rPr>
            </w:pPr>
            <w:r w:rsidRPr="00850BC7">
              <w:rPr>
                <w:rFonts w:ascii="宋体" w:hAnsi="宋体" w:hint="eastAsia"/>
                <w:szCs w:val="21"/>
              </w:rPr>
              <w:t xml:space="preserve">第17周  </w:t>
            </w:r>
            <w:r>
              <w:rPr>
                <w:rFonts w:ascii="宋体" w:hAnsi="宋体" w:hint="eastAsia"/>
                <w:szCs w:val="21"/>
              </w:rPr>
              <w:t>城市战略规划与创新发展</w:t>
            </w:r>
          </w:p>
          <w:p w:rsidR="001D7BE1" w:rsidRPr="00870B7B" w:rsidRDefault="005C154C" w:rsidP="005C154C">
            <w:pPr>
              <w:ind w:left="360" w:rightChars="-51" w:right="-107"/>
              <w:rPr>
                <w:rFonts w:ascii="宋体" w:hAnsi="宋体"/>
                <w:sz w:val="24"/>
              </w:rPr>
            </w:pPr>
            <w:r w:rsidRPr="00850BC7">
              <w:rPr>
                <w:rFonts w:ascii="宋体" w:hAnsi="宋体" w:hint="eastAsia"/>
                <w:szCs w:val="21"/>
              </w:rPr>
              <w:t>第18-19周 复习考试</w:t>
            </w:r>
          </w:p>
        </w:tc>
      </w:tr>
      <w:tr w:rsidR="001D7BE1" w:rsidRPr="00C20188">
        <w:trPr>
          <w:trHeight w:val="1489"/>
        </w:trPr>
        <w:tc>
          <w:tcPr>
            <w:tcW w:w="8280" w:type="dxa"/>
            <w:gridSpan w:val="7"/>
          </w:tcPr>
          <w:p w:rsidR="001D7BE1" w:rsidRDefault="001D7BE1" w:rsidP="001D7BE1">
            <w:pPr>
              <w:widowControl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考核方式：</w:t>
            </w:r>
          </w:p>
          <w:p w:rsidR="001D7BE1" w:rsidRPr="00870B7B" w:rsidRDefault="00CA2B64" w:rsidP="001D7BE1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课程论文</w:t>
            </w:r>
          </w:p>
        </w:tc>
      </w:tr>
    </w:tbl>
    <w:p w:rsidR="00BB32FC" w:rsidRPr="001D7BE1" w:rsidRDefault="001D7BE1">
      <w:r>
        <w:rPr>
          <w:rFonts w:hint="eastAsia"/>
          <w:szCs w:val="21"/>
        </w:rPr>
        <w:t>教师签名：</w:t>
      </w:r>
      <w:r>
        <w:rPr>
          <w:rFonts w:hint="eastAsia"/>
          <w:szCs w:val="21"/>
        </w:rPr>
        <w:t xml:space="preserve"> </w:t>
      </w:r>
      <w:r w:rsidR="00CA2B64">
        <w:rPr>
          <w:rFonts w:hint="eastAsia"/>
          <w:szCs w:val="21"/>
        </w:rPr>
        <w:t>屠启宇</w:t>
      </w:r>
      <w:r w:rsidR="005C154C"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 xml:space="preserve"> </w:t>
      </w:r>
      <w:r w:rsidR="005C154C"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时期：</w:t>
      </w:r>
      <w:r>
        <w:rPr>
          <w:rFonts w:hint="eastAsia"/>
          <w:szCs w:val="21"/>
        </w:rPr>
        <w:t xml:space="preserve">  </w:t>
      </w:r>
      <w:r w:rsidR="005C154C">
        <w:rPr>
          <w:rFonts w:hint="eastAsia"/>
          <w:szCs w:val="21"/>
        </w:rPr>
        <w:t>2016</w:t>
      </w:r>
      <w:r w:rsidR="005C154C">
        <w:rPr>
          <w:rFonts w:hint="eastAsia"/>
          <w:szCs w:val="21"/>
        </w:rPr>
        <w:t>年</w:t>
      </w:r>
      <w:r w:rsidR="005C154C">
        <w:rPr>
          <w:rFonts w:hint="eastAsia"/>
          <w:szCs w:val="21"/>
        </w:rPr>
        <w:t>1</w:t>
      </w:r>
      <w:r w:rsidR="005C154C">
        <w:rPr>
          <w:rFonts w:hint="eastAsia"/>
          <w:szCs w:val="21"/>
        </w:rPr>
        <w:t>月</w:t>
      </w:r>
      <w:r w:rsidR="005C154C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 </w:t>
      </w:r>
      <w:r w:rsidRPr="00602236">
        <w:rPr>
          <w:rFonts w:hint="eastAsia"/>
          <w:szCs w:val="21"/>
        </w:rPr>
        <w:t>（可添页）</w:t>
      </w:r>
    </w:p>
    <w:sectPr w:rsidR="00BB32FC" w:rsidRPr="001D7BE1" w:rsidSect="009043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FF1" w:rsidRDefault="00257FF1" w:rsidP="00CA2B64">
      <w:r>
        <w:separator/>
      </w:r>
    </w:p>
  </w:endnote>
  <w:endnote w:type="continuationSeparator" w:id="1">
    <w:p w:rsidR="00257FF1" w:rsidRDefault="00257FF1" w:rsidP="00CA2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FF1" w:rsidRDefault="00257FF1" w:rsidP="00CA2B64">
      <w:r>
        <w:separator/>
      </w:r>
    </w:p>
  </w:footnote>
  <w:footnote w:type="continuationSeparator" w:id="1">
    <w:p w:rsidR="00257FF1" w:rsidRDefault="00257FF1" w:rsidP="00CA2B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5D0BD8"/>
    <w:multiLevelType w:val="hybridMultilevel"/>
    <w:tmpl w:val="CADAC414"/>
    <w:lvl w:ilvl="0" w:tplc="6AFEF6C6">
      <w:start w:val="1"/>
      <w:numFmt w:val="decimal"/>
      <w:lvlText w:val="%1、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7BE1"/>
    <w:rsid w:val="001D72C6"/>
    <w:rsid w:val="001D7BE1"/>
    <w:rsid w:val="00257FF1"/>
    <w:rsid w:val="003C29E5"/>
    <w:rsid w:val="00582531"/>
    <w:rsid w:val="005C154C"/>
    <w:rsid w:val="00633C60"/>
    <w:rsid w:val="006B1C8A"/>
    <w:rsid w:val="006B7F0F"/>
    <w:rsid w:val="00727408"/>
    <w:rsid w:val="00875929"/>
    <w:rsid w:val="008B1E49"/>
    <w:rsid w:val="00904354"/>
    <w:rsid w:val="00BB32FC"/>
    <w:rsid w:val="00CA2B64"/>
    <w:rsid w:val="00DA0DFD"/>
    <w:rsid w:val="00EB0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7BE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A2B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A2B64"/>
    <w:rPr>
      <w:kern w:val="2"/>
      <w:sz w:val="18"/>
      <w:szCs w:val="18"/>
    </w:rPr>
  </w:style>
  <w:style w:type="paragraph" w:styleId="a4">
    <w:name w:val="footer"/>
    <w:basedOn w:val="a"/>
    <w:link w:val="Char0"/>
    <w:rsid w:val="00CA2B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A2B6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93</Words>
  <Characters>533</Characters>
  <Application>Microsoft Office Word</Application>
  <DocSecurity>0</DocSecurity>
  <Lines>4</Lines>
  <Paragraphs>1</Paragraphs>
  <ScaleCrop>false</ScaleCrop>
  <Company>番茄花园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上海社会科学院研究生课程教学计划表</dc:title>
  <dc:subject/>
  <dc:creator>番茄花园</dc:creator>
  <cp:keywords/>
  <dc:description/>
  <cp:lastModifiedBy>中原油田</cp:lastModifiedBy>
  <cp:revision>3</cp:revision>
  <dcterms:created xsi:type="dcterms:W3CDTF">2016-02-24T01:06:00Z</dcterms:created>
  <dcterms:modified xsi:type="dcterms:W3CDTF">2016-02-26T06:22:00Z</dcterms:modified>
</cp:coreProperties>
</file>